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pacing w:val="-20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spacing w:val="-20"/>
          <w:sz w:val="42"/>
          <w:szCs w:val="42"/>
          <w:lang w:val="en-US" w:eastAsia="zh-CN"/>
        </w:rPr>
        <w:t>2024年1月-6月随州高新区</w:t>
      </w:r>
      <w:r>
        <w:rPr>
          <w:rFonts w:hint="eastAsia" w:asciiTheme="majorEastAsia" w:hAnsiTheme="majorEastAsia" w:eastAsiaTheme="majorEastAsia" w:cstheme="majorEastAsia"/>
          <w:spacing w:val="-20"/>
          <w:sz w:val="42"/>
          <w:szCs w:val="42"/>
        </w:rPr>
        <w:t>政府网站问题清单</w:t>
      </w:r>
    </w:p>
    <w:tbl>
      <w:tblPr>
        <w:tblStyle w:val="2"/>
        <w:tblW w:w="89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3669"/>
        <w:gridCol w:w="2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政府网站部门更新检查情况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部门名称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类型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lang w:val="en-US" w:eastAsia="zh-CN"/>
              </w:rPr>
              <w:t>存在的突出问题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区经济发展局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基层信息公开平台/部门信息公开/高新区经济发展局/重大建设项目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栏目超3个月未更新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区自然资源和规划建设中心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政府信息公开/法定主动公开内容/重大建设项目/项目竣工验收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栏目超3个月未更新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WYxZDg5YTYyMzQyYzk2MDY2NjQ0YzZhZmZkNWUifQ=="/>
    <w:docVar w:name="KSO_WPS_MARK_KEY" w:val="c01f5bca-13f0-4aaf-be6b-1f34e8cf1be4"/>
  </w:docVars>
  <w:rsids>
    <w:rsidRoot w:val="65C77B1D"/>
    <w:rsid w:val="65C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2024-07-11T08:05:00Z</dcterms:created>
  <dc:creator>PC</dc:creator>
  <cp:lastModifiedBy>PC</cp:lastModifiedBy>
  <dcterms:modified xsi:type="dcterms:W3CDTF">2024-07-11T08:05:53Z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B57E09930F1B4138924BB348136D4253_11</vt:lpwstr>
  </property>
</Properties>
</file>