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sz w:val="28"/>
          <w:szCs w:val="28"/>
        </w:rPr>
      </w:pPr>
    </w:p>
    <w:p>
      <w:pPr>
        <w:spacing w:line="1520" w:lineRule="exact"/>
        <w:jc w:val="center"/>
        <w:rPr>
          <w:rFonts w:ascii="微软雅黑" w:hAnsi="华文中宋" w:eastAsia="微软雅黑"/>
          <w:spacing w:val="20"/>
          <w:sz w:val="72"/>
          <w:szCs w:val="72"/>
        </w:rPr>
      </w:pPr>
      <w:r>
        <w:rPr>
          <w:rFonts w:hint="eastAsia" w:ascii="微软雅黑" w:hAnsi="华文中宋" w:eastAsia="微软雅黑"/>
          <w:bCs/>
          <w:spacing w:val="20"/>
          <w:sz w:val="72"/>
          <w:szCs w:val="72"/>
        </w:rPr>
        <w:t>淅河</w:t>
      </w:r>
      <w:r>
        <w:rPr>
          <w:rFonts w:hint="eastAsia" w:ascii="微软雅黑" w:hAnsi="华文中宋" w:eastAsia="微软雅黑"/>
          <w:spacing w:val="20"/>
          <w:sz w:val="72"/>
          <w:szCs w:val="72"/>
        </w:rPr>
        <w:t>镇基层政务公开标准目录</w:t>
      </w:r>
    </w:p>
    <w:p>
      <w:pPr>
        <w:spacing w:line="1520" w:lineRule="exact"/>
        <w:jc w:val="center"/>
        <w:rPr>
          <w:rFonts w:ascii="微软雅黑" w:hAnsi="华文中宋" w:eastAsia="微软雅黑"/>
          <w:spacing w:val="20"/>
          <w:sz w:val="72"/>
          <w:szCs w:val="72"/>
        </w:rPr>
      </w:pPr>
      <w:r>
        <w:rPr>
          <w:rFonts w:hint="eastAsia" w:ascii="微软雅黑" w:hAnsi="华文中宋" w:eastAsia="微软雅黑"/>
          <w:spacing w:val="20"/>
          <w:sz w:val="72"/>
          <w:szCs w:val="72"/>
        </w:rPr>
        <w:t>汇  编</w:t>
      </w:r>
    </w:p>
    <w:p>
      <w:pPr>
        <w:spacing w:line="1520" w:lineRule="exact"/>
        <w:rPr>
          <w:rFonts w:ascii="华文中宋" w:hAnsi="华文中宋" w:eastAsia="华文中宋"/>
          <w:spacing w:val="20"/>
          <w:sz w:val="52"/>
          <w:szCs w:val="52"/>
        </w:rPr>
      </w:pPr>
    </w:p>
    <w:p>
      <w:pPr>
        <w:jc w:val="center"/>
        <w:rPr>
          <w:rFonts w:ascii="Times New Roman" w:hAnsi="Times New Roman" w:eastAsia="方正小标宋_GBK"/>
          <w:sz w:val="72"/>
          <w:szCs w:val="72"/>
        </w:rPr>
      </w:pPr>
    </w:p>
    <w:p>
      <w:pPr>
        <w:jc w:val="center"/>
        <w:rPr>
          <w:rFonts w:ascii="微软雅黑" w:hAnsi="华文中宋" w:eastAsia="微软雅黑" w:cs="华文中宋"/>
          <w:b/>
          <w:sz w:val="48"/>
          <w:szCs w:val="48"/>
        </w:rPr>
      </w:pPr>
      <w:r>
        <w:rPr>
          <w:rFonts w:hint="eastAsia" w:ascii="微软雅黑" w:hAnsi="宋体" w:eastAsia="微软雅黑" w:cs="宋体"/>
          <w:b/>
          <w:sz w:val="48"/>
          <w:szCs w:val="48"/>
        </w:rPr>
        <w:t>淅河</w:t>
      </w:r>
      <w:r>
        <w:rPr>
          <w:rFonts w:hint="eastAsia" w:ascii="微软雅黑" w:hAnsi="华文中宋" w:eastAsia="微软雅黑" w:cs="华文中宋"/>
          <w:b/>
          <w:sz w:val="48"/>
          <w:szCs w:val="48"/>
        </w:rPr>
        <w:t>镇人民政府</w:t>
      </w:r>
    </w:p>
    <w:p>
      <w:pPr>
        <w:jc w:val="center"/>
        <w:rPr>
          <w:rFonts w:ascii="Times New Roman" w:hAnsi="Times New Roman" w:eastAsia="华文中宋"/>
          <w:b/>
          <w:sz w:val="48"/>
          <w:szCs w:val="48"/>
        </w:rPr>
      </w:pPr>
      <w:r>
        <w:rPr>
          <w:rFonts w:hint="eastAsia" w:ascii="微软雅黑" w:hAnsi="Times New Roman" w:eastAsia="微软雅黑"/>
          <w:b/>
          <w:sz w:val="48"/>
          <w:szCs w:val="48"/>
        </w:rPr>
        <w:t>2020</w:t>
      </w:r>
      <w:r>
        <w:rPr>
          <w:rFonts w:hint="eastAsia" w:ascii="微软雅黑" w:hAnsi="华文中宋" w:eastAsia="微软雅黑"/>
          <w:b/>
          <w:sz w:val="48"/>
          <w:szCs w:val="48"/>
        </w:rPr>
        <w:t>年</w:t>
      </w:r>
      <w:r>
        <w:rPr>
          <w:rFonts w:hint="eastAsia" w:ascii="微软雅黑" w:hAnsi="Times New Roman" w:eastAsia="微软雅黑"/>
          <w:b/>
          <w:sz w:val="48"/>
          <w:szCs w:val="48"/>
        </w:rPr>
        <w:t>12</w:t>
      </w:r>
      <w:r>
        <w:rPr>
          <w:rFonts w:hint="eastAsia" w:ascii="微软雅黑" w:hAnsi="华文中宋" w:eastAsia="微软雅黑"/>
          <w:b/>
          <w:sz w:val="48"/>
          <w:szCs w:val="48"/>
        </w:rPr>
        <w:t xml:space="preserve">月 </w:t>
      </w:r>
      <w:r>
        <w:rPr>
          <w:rFonts w:hint="eastAsia" w:ascii="Times New Roman" w:hAnsi="华文中宋" w:eastAsia="华文中宋"/>
          <w:b/>
          <w:sz w:val="48"/>
          <w:szCs w:val="48"/>
        </w:rPr>
        <w:t xml:space="preserve">                          </w:t>
      </w:r>
    </w:p>
    <w:p>
      <w:pPr>
        <w:pStyle w:val="7"/>
        <w:ind w:left="0" w:leftChars="0"/>
        <w:rPr>
          <w:rStyle w:val="13"/>
          <w:rFonts w:ascii="黑体" w:hAnsi="方正小标宋_GBK" w:eastAsia="黑体"/>
          <w:sz w:val="30"/>
          <w:szCs w:val="30"/>
        </w:rPr>
        <w:sectPr>
          <w:pgSz w:w="16838" w:h="11906" w:orient="landscape"/>
          <w:pgMar w:top="737" w:right="873" w:bottom="851" w:left="873" w:header="851" w:footer="992" w:gutter="0"/>
          <w:cols w:space="720" w:num="1"/>
          <w:titlePg/>
          <w:docGrid w:type="lines" w:linePitch="312" w:charSpace="0"/>
        </w:sectPr>
      </w:pPr>
    </w:p>
    <w:p>
      <w:pPr>
        <w:pStyle w:val="7"/>
        <w:rPr>
          <w:rStyle w:val="13"/>
          <w:rFonts w:ascii="黑体" w:hAnsi="方正小标宋_GBK" w:eastAsia="黑体"/>
          <w:sz w:val="30"/>
          <w:szCs w:val="30"/>
        </w:rPr>
      </w:pPr>
    </w:p>
    <w:p>
      <w:pPr>
        <w:pStyle w:val="7"/>
        <w:rPr>
          <w:rFonts w:asciiTheme="minorHAnsi" w:hAnsiTheme="minorHAnsi" w:eastAsiaTheme="minorEastAsia" w:cstheme="minorBidi"/>
        </w:rPr>
      </w:pPr>
      <w:r>
        <w:rPr>
          <w:rFonts w:hint="eastAsia" w:ascii="黑体" w:hAnsi="方正小标宋_GBK" w:eastAsia="黑体"/>
          <w:sz w:val="30"/>
          <w:szCs w:val="30"/>
        </w:rPr>
        <w:fldChar w:fldCharType="begin"/>
      </w:r>
      <w:r>
        <w:rPr>
          <w:rStyle w:val="13"/>
          <w:rFonts w:hint="eastAsia" w:ascii="黑体" w:hAnsi="方正小标宋_GBK" w:eastAsia="黑体"/>
          <w:sz w:val="30"/>
          <w:szCs w:val="30"/>
        </w:rPr>
        <w:instrText xml:space="preserve"> TOC \o "1-3" \h \z \u </w:instrText>
      </w:r>
      <w:r>
        <w:rPr>
          <w:rFonts w:hint="eastAsia" w:ascii="黑体" w:hAnsi="方正小标宋_GBK" w:eastAsia="黑体"/>
          <w:sz w:val="30"/>
          <w:szCs w:val="30"/>
        </w:rPr>
        <w:fldChar w:fldCharType="separate"/>
      </w:r>
      <w:r>
        <w:fldChar w:fldCharType="begin"/>
      </w:r>
      <w:r>
        <w:instrText xml:space="preserve"> HYPERLINK \l "_Toc55226607" </w:instrText>
      </w:r>
      <w:r>
        <w:fldChar w:fldCharType="separate"/>
      </w:r>
      <w:r>
        <w:rPr>
          <w:rStyle w:val="13"/>
          <w:rFonts w:hint="eastAsia" w:ascii="方正小标宋_GBK" w:hAnsi="方正小标宋_GBK" w:eastAsia="方正小标宋_GBK"/>
        </w:rPr>
        <w:t>（</w:t>
      </w:r>
      <w:r>
        <w:rPr>
          <w:rStyle w:val="13"/>
          <w:rFonts w:hint="eastAsia" w:ascii="宋体" w:hAnsi="宋体" w:cs="宋体"/>
        </w:rPr>
        <w:t>一</w:t>
      </w:r>
      <w:r>
        <w:rPr>
          <w:rStyle w:val="13"/>
          <w:rFonts w:hint="eastAsia" w:ascii="方正小标宋_GBK" w:hAnsi="方正小标宋_GBK" w:eastAsia="方正小标宋_GBK"/>
        </w:rPr>
        <w:t>）义务教育领域基层政务公开标准目录</w:t>
      </w:r>
      <w:r>
        <w:tab/>
      </w:r>
      <w:r>
        <w:fldChar w:fldCharType="begin"/>
      </w:r>
      <w:r>
        <w:instrText xml:space="preserve"> PAGEREF _Toc55226607 \h </w:instrText>
      </w:r>
      <w:r>
        <w:fldChar w:fldCharType="separate"/>
      </w:r>
      <w:r>
        <w:t>3</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"_Toc55226608" </w:instrText>
      </w:r>
      <w:r>
        <w:fldChar w:fldCharType="separate"/>
      </w:r>
      <w:r>
        <w:rPr>
          <w:rStyle w:val="13"/>
          <w:rFonts w:hint="eastAsia" w:ascii="方正小标宋_GBK" w:hAnsi="方正小标宋_GBK" w:eastAsia="方正小标宋_GBK"/>
        </w:rPr>
        <w:t>（二）户籍管理领域基层政务公开标准目录</w:t>
      </w:r>
      <w:r>
        <w:tab/>
      </w:r>
      <w:r>
        <w:fldChar w:fldCharType="begin"/>
      </w:r>
      <w:r>
        <w:instrText xml:space="preserve"> PAGEREF _Toc55226608 \h </w:instrText>
      </w:r>
      <w:r>
        <w:fldChar w:fldCharType="separate"/>
      </w:r>
      <w:r>
        <w:t>8</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"_Toc55226609" </w:instrText>
      </w:r>
      <w:r>
        <w:fldChar w:fldCharType="separate"/>
      </w:r>
      <w:r>
        <w:rPr>
          <w:rStyle w:val="13"/>
          <w:rFonts w:hint="eastAsia" w:ascii="方正小标宋_GBK" w:hAnsi="方正小标宋_GBK" w:eastAsia="方正小标宋_GBK"/>
        </w:rPr>
        <w:t>（三）社会救助领域基层政务公开标准目录</w:t>
      </w:r>
      <w:r>
        <w:tab/>
      </w:r>
      <w:r>
        <w:fldChar w:fldCharType="begin"/>
      </w:r>
      <w:r>
        <w:instrText xml:space="preserve"> PAGEREF _Toc55226609 \h </w:instrText>
      </w:r>
      <w:r>
        <w:fldChar w:fldCharType="separate"/>
      </w:r>
      <w:r>
        <w:t>11</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"_Toc55226610" </w:instrText>
      </w:r>
      <w:r>
        <w:fldChar w:fldCharType="separate"/>
      </w:r>
      <w:r>
        <w:rPr>
          <w:rStyle w:val="13"/>
          <w:rFonts w:hint="eastAsia" w:ascii="方正小标宋_GBK" w:hAnsi="方正小标宋_GBK" w:eastAsia="方正小标宋_GBK"/>
        </w:rPr>
        <w:t>（四）养老服务领域基层政务公开标准目录</w:t>
      </w:r>
      <w:r>
        <w:tab/>
      </w:r>
      <w:r>
        <w:fldChar w:fldCharType="begin"/>
      </w:r>
      <w:r>
        <w:instrText xml:space="preserve"> PAGEREF _Toc55226610 \h </w:instrText>
      </w:r>
      <w:r>
        <w:fldChar w:fldCharType="separate"/>
      </w:r>
      <w:r>
        <w:t>14</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"_Toc55226611" </w:instrText>
      </w:r>
      <w:r>
        <w:fldChar w:fldCharType="separate"/>
      </w:r>
      <w:r>
        <w:rPr>
          <w:rStyle w:val="13"/>
          <w:rFonts w:hint="eastAsia" w:ascii="方正小标宋_GBK" w:hAnsi="方正小标宋_GBK" w:eastAsia="方正小标宋_GBK"/>
        </w:rPr>
        <w:t>（五）公共法律服务领域基层政务公开标准目录</w:t>
      </w:r>
      <w:r>
        <w:tab/>
      </w:r>
      <w:r>
        <w:fldChar w:fldCharType="begin"/>
      </w:r>
      <w:r>
        <w:instrText xml:space="preserve"> PAGEREF _Toc55226611 \h </w:instrText>
      </w:r>
      <w:r>
        <w:fldChar w:fldCharType="separate"/>
      </w:r>
      <w:r>
        <w:t>16</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"_Toc55226612" </w:instrText>
      </w:r>
      <w:r>
        <w:fldChar w:fldCharType="separate"/>
      </w:r>
      <w:r>
        <w:rPr>
          <w:rStyle w:val="13"/>
          <w:rFonts w:hint="eastAsia" w:ascii="方正小标宋_GBK" w:hAnsi="方正小标宋_GBK" w:eastAsia="方正小标宋_GBK"/>
        </w:rPr>
        <w:t>（六）财政预决算领域基层政务公开标准目录</w:t>
      </w:r>
      <w:r>
        <w:tab/>
      </w:r>
      <w:r>
        <w:fldChar w:fldCharType="begin"/>
      </w:r>
      <w:r>
        <w:instrText xml:space="preserve"> PAGEREF _Toc55226612 \h </w:instrText>
      </w:r>
      <w:r>
        <w:fldChar w:fldCharType="separate"/>
      </w:r>
      <w:r>
        <w:t>19</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"_Toc55226613" </w:instrText>
      </w:r>
      <w:r>
        <w:fldChar w:fldCharType="separate"/>
      </w:r>
      <w:r>
        <w:rPr>
          <w:rStyle w:val="13"/>
          <w:rFonts w:hint="eastAsia" w:ascii="方正小标宋_GBK" w:hAnsi="方正小标宋_GBK" w:eastAsia="方正小标宋_GBK"/>
        </w:rPr>
        <w:t>（七）就业领域基层政务公开标准目录</w:t>
      </w:r>
      <w:r>
        <w:tab/>
      </w:r>
      <w:r>
        <w:fldChar w:fldCharType="begin"/>
      </w:r>
      <w:r>
        <w:instrText xml:space="preserve"> PAGEREF _Toc55226613 \h </w:instrText>
      </w:r>
      <w:r>
        <w:fldChar w:fldCharType="separate"/>
      </w:r>
      <w:r>
        <w:t>24</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"_Toc55226614" </w:instrText>
      </w:r>
      <w:r>
        <w:fldChar w:fldCharType="separate"/>
      </w:r>
      <w:r>
        <w:rPr>
          <w:rStyle w:val="13"/>
          <w:rFonts w:hint="eastAsia" w:ascii="方正小标宋_GBK" w:eastAsia="方正小标宋_GBK"/>
        </w:rPr>
        <w:t>（八）社会保险领</w:t>
      </w:r>
      <w:r>
        <w:rPr>
          <w:rStyle w:val="13"/>
          <w:rFonts w:hint="eastAsia" w:ascii="方正小标宋_GBK" w:hAnsi="方正小标宋_GBK" w:eastAsia="方正小标宋_GBK"/>
        </w:rPr>
        <w:t>域基层</w:t>
      </w:r>
      <w:r>
        <w:rPr>
          <w:rStyle w:val="13"/>
          <w:rFonts w:hint="eastAsia" w:ascii="方正小标宋_GBK" w:eastAsia="方正小标宋_GBK"/>
        </w:rPr>
        <w:t>政务公开标准目录</w:t>
      </w:r>
      <w:r>
        <w:tab/>
      </w:r>
      <w:r>
        <w:fldChar w:fldCharType="begin"/>
      </w:r>
      <w:r>
        <w:instrText xml:space="preserve"> PAGEREF _Toc55226614 \h </w:instrText>
      </w:r>
      <w:r>
        <w:fldChar w:fldCharType="separate"/>
      </w:r>
      <w:r>
        <w:t>25</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"_Toc55226615" </w:instrText>
      </w:r>
      <w:r>
        <w:fldChar w:fldCharType="separate"/>
      </w:r>
      <w:r>
        <w:rPr>
          <w:rStyle w:val="13"/>
          <w:rFonts w:hint="eastAsia" w:ascii="方正小标宋_GBK" w:hAnsi="方正小标宋_GBK" w:eastAsia="方正小标宋_GBK"/>
        </w:rPr>
        <w:t>（九）农村集体土地征收基层政务公开标准目录</w:t>
      </w:r>
      <w:r>
        <w:tab/>
      </w:r>
      <w:r>
        <w:fldChar w:fldCharType="begin"/>
      </w:r>
      <w:r>
        <w:instrText xml:space="preserve"> PAGEREF _Toc55226615 \h </w:instrText>
      </w:r>
      <w:r>
        <w:fldChar w:fldCharType="separate"/>
      </w:r>
      <w:r>
        <w:t>25</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"_Toc55226616" </w:instrText>
      </w:r>
      <w:r>
        <w:fldChar w:fldCharType="separate"/>
      </w:r>
      <w:r>
        <w:rPr>
          <w:rStyle w:val="13"/>
          <w:rFonts w:hint="eastAsia" w:ascii="方正小标宋_GBK" w:hAnsi="方正小标宋_GBK" w:eastAsia="方正小标宋_GBK"/>
        </w:rPr>
        <w:t>（十）保障性住房领域基层政务公开标准目录</w:t>
      </w:r>
      <w:r>
        <w:tab/>
      </w:r>
      <w:r>
        <w:fldChar w:fldCharType="begin"/>
      </w:r>
      <w:r>
        <w:instrText xml:space="preserve"> PAGEREF _Toc55226616 \h </w:instrText>
      </w:r>
      <w:r>
        <w:fldChar w:fldCharType="separate"/>
      </w:r>
      <w:r>
        <w:t>25</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"_Toc55226617" </w:instrText>
      </w:r>
      <w:r>
        <w:fldChar w:fldCharType="separate"/>
      </w:r>
      <w:r>
        <w:rPr>
          <w:rStyle w:val="13"/>
          <w:rFonts w:hint="eastAsia" w:ascii="方正小标宋_GBK" w:hAnsi="方正小标宋_GBK" w:eastAsia="方正小标宋_GBK"/>
        </w:rPr>
        <w:t>（十一）农村危房改造领域基层政务公开标准目录</w:t>
      </w:r>
      <w:r>
        <w:tab/>
      </w:r>
      <w:r>
        <w:fldChar w:fldCharType="begin"/>
      </w:r>
      <w:r>
        <w:instrText xml:space="preserve"> PAGEREF _Toc55226617 \h </w:instrText>
      </w:r>
      <w:r>
        <w:fldChar w:fldCharType="separate"/>
      </w:r>
      <w:r>
        <w:t>25</w:t>
      </w:r>
      <w:r>
        <w:fldChar w:fldCharType="end"/>
      </w:r>
      <w:r>
        <w:fldChar w:fldCharType="end"/>
      </w:r>
      <w:r>
        <w:fldChar w:fldCharType="begin"/>
      </w:r>
      <w:r>
        <w:instrText xml:space="preserve"> HYPERLINK \l "_Toc55226618" </w:instrText>
      </w:r>
      <w:r>
        <w:fldChar w:fldCharType="separate"/>
      </w:r>
      <w:r>
        <w:fldChar w:fldCharType="end"/>
      </w:r>
    </w:p>
    <w:p>
      <w:pPr>
        <w:pStyle w:val="7"/>
        <w:rPr>
          <w:rFonts w:asciiTheme="minorHAnsi" w:hAnsiTheme="minorHAnsi" w:eastAsiaTheme="minorEastAsia" w:cstheme="minorBidi"/>
        </w:rPr>
      </w:pPr>
      <w:r>
        <w:fldChar w:fldCharType="begin"/>
      </w:r>
      <w:r>
        <w:instrText xml:space="preserve"> HYPERLINK \l "_Toc55226619" </w:instrText>
      </w:r>
      <w:r>
        <w:fldChar w:fldCharType="separate"/>
      </w:r>
      <w:r>
        <w:rPr>
          <w:rStyle w:val="13"/>
          <w:rFonts w:hint="eastAsia" w:ascii="微软雅黑" w:hAnsi="方正小标宋_GBK" w:eastAsia="微软雅黑"/>
        </w:rPr>
        <w:t>（十二）涉农补贴领域基层政务公开标准目录</w:t>
      </w:r>
      <w:r>
        <w:tab/>
      </w:r>
      <w:r>
        <w:fldChar w:fldCharType="begin"/>
      </w:r>
      <w:r>
        <w:instrText xml:space="preserve"> PAGEREF _Toc55226619 \h </w:instrText>
      </w:r>
      <w:r>
        <w:fldChar w:fldCharType="separate"/>
      </w:r>
      <w:r>
        <w:t>25</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"_Toc55226620" </w:instrText>
      </w:r>
      <w:r>
        <w:fldChar w:fldCharType="separate"/>
      </w:r>
      <w:r>
        <w:rPr>
          <w:rStyle w:val="13"/>
          <w:rFonts w:hint="eastAsia" w:ascii="方正小标宋_GBK" w:hAnsi="方正小标宋_GBK" w:eastAsia="方正小标宋_GBK"/>
        </w:rPr>
        <w:t>（十</w:t>
      </w:r>
      <w:r>
        <w:rPr>
          <w:rStyle w:val="13"/>
          <w:rFonts w:hint="eastAsia" w:ascii="宋体" w:hAnsi="宋体" w:cs="宋体"/>
        </w:rPr>
        <w:t>三</w:t>
      </w:r>
      <w:r>
        <w:rPr>
          <w:rStyle w:val="13"/>
          <w:rFonts w:hint="eastAsia" w:ascii="方正小标宋_GBK" w:hAnsi="方正小标宋_GBK" w:eastAsia="方正小标宋_GBK"/>
        </w:rPr>
        <w:t>）公共文化服务领域基层政务公开标准目录</w:t>
      </w:r>
      <w:r>
        <w:tab/>
      </w:r>
      <w:r>
        <w:fldChar w:fldCharType="begin"/>
      </w:r>
      <w:r>
        <w:instrText xml:space="preserve"> PAGEREF _Toc55226620 \h </w:instrText>
      </w:r>
      <w:r>
        <w:fldChar w:fldCharType="separate"/>
      </w:r>
      <w:r>
        <w:t>25</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"_Toc55226621" </w:instrText>
      </w:r>
      <w:r>
        <w:fldChar w:fldCharType="separate"/>
      </w:r>
      <w:r>
        <w:rPr>
          <w:rStyle w:val="13"/>
          <w:rFonts w:hint="eastAsia" w:ascii="方正小标宋_GBK" w:hAnsi="方正小标宋_GBK" w:eastAsia="方正小标宋_GBK"/>
        </w:rPr>
        <w:t>（十</w:t>
      </w:r>
      <w:r>
        <w:rPr>
          <w:rStyle w:val="13"/>
          <w:rFonts w:hint="eastAsia" w:ascii="宋体" w:hAnsi="宋体" w:cs="宋体"/>
        </w:rPr>
        <w:t>四</w:t>
      </w:r>
      <w:r>
        <w:rPr>
          <w:rStyle w:val="13"/>
          <w:rFonts w:hint="eastAsia" w:ascii="方正小标宋_GBK" w:hAnsi="方正小标宋_GBK" w:eastAsia="方正小标宋_GBK"/>
        </w:rPr>
        <w:t>）安全生产领域基层政务公开标准目录</w:t>
      </w:r>
      <w:r>
        <w:tab/>
      </w:r>
      <w:r>
        <w:fldChar w:fldCharType="begin"/>
      </w:r>
      <w:r>
        <w:instrText xml:space="preserve"> PAGEREF _Toc55226621 \h </w:instrText>
      </w:r>
      <w:r>
        <w:fldChar w:fldCharType="separate"/>
      </w:r>
      <w:r>
        <w:t>25</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"_Toc55226622" </w:instrText>
      </w:r>
      <w:r>
        <w:fldChar w:fldCharType="separate"/>
      </w:r>
      <w:r>
        <w:rPr>
          <w:rStyle w:val="13"/>
          <w:rFonts w:hint="eastAsia" w:ascii="方正小标宋_GBK" w:hAnsi="方正小标宋_GBK" w:eastAsia="方正小标宋_GBK"/>
        </w:rPr>
        <w:t>（十</w:t>
      </w:r>
      <w:r>
        <w:rPr>
          <w:rStyle w:val="13"/>
          <w:rFonts w:hint="eastAsia" w:ascii="宋体" w:hAnsi="宋体" w:cs="宋体"/>
        </w:rPr>
        <w:t>五</w:t>
      </w:r>
      <w:r>
        <w:rPr>
          <w:rStyle w:val="13"/>
          <w:rFonts w:hint="eastAsia" w:ascii="方正小标宋_GBK" w:hAnsi="方正小标宋_GBK" w:eastAsia="方正小标宋_GBK"/>
        </w:rPr>
        <w:t>）救灾生产领域基层政务公开标准目录</w:t>
      </w:r>
      <w:r>
        <w:tab/>
      </w:r>
      <w:r>
        <w:fldChar w:fldCharType="begin"/>
      </w:r>
      <w:r>
        <w:instrText xml:space="preserve"> PAGEREF _Toc55226622 \h </w:instrText>
      </w:r>
      <w:r>
        <w:fldChar w:fldCharType="separate"/>
      </w:r>
      <w:r>
        <w:t>25</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"_Toc55226623" </w:instrText>
      </w:r>
      <w:r>
        <w:fldChar w:fldCharType="separate"/>
      </w:r>
      <w:r>
        <w:rPr>
          <w:rStyle w:val="13"/>
          <w:rFonts w:hint="eastAsia" w:ascii="方正小标宋_GBK" w:hAnsi="方正小标宋_GBK" w:eastAsia="方正小标宋_GBK"/>
        </w:rPr>
        <w:t>（十</w:t>
      </w:r>
      <w:r>
        <w:rPr>
          <w:rStyle w:val="13"/>
          <w:rFonts w:hint="eastAsia" w:ascii="宋体" w:hAnsi="宋体" w:cs="宋体"/>
        </w:rPr>
        <w:t>六</w:t>
      </w:r>
      <w:r>
        <w:rPr>
          <w:rStyle w:val="13"/>
          <w:rFonts w:hint="eastAsia" w:ascii="方正小标宋_GBK" w:hAnsi="方正小标宋_GBK" w:eastAsia="方正小标宋_GBK"/>
        </w:rPr>
        <w:t>）食品药品监管领域基层政务公开标准目录</w:t>
      </w:r>
      <w:r>
        <w:tab/>
      </w:r>
      <w:r>
        <w:fldChar w:fldCharType="begin"/>
      </w:r>
      <w:r>
        <w:instrText xml:space="preserve"> PAGEREF _Toc55226623 \h </w:instrText>
      </w:r>
      <w:r>
        <w:fldChar w:fldCharType="separate"/>
      </w:r>
      <w:r>
        <w:t>25</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"_Toc55226624" </w:instrText>
      </w:r>
      <w:r>
        <w:fldChar w:fldCharType="separate"/>
      </w:r>
      <w:r>
        <w:rPr>
          <w:rStyle w:val="13"/>
          <w:rFonts w:hint="eastAsia" w:ascii="方正小标宋_GBK" w:hAnsi="方正小标宋_GBK" w:eastAsia="方正小标宋_GBK"/>
        </w:rPr>
        <w:t>（十</w:t>
      </w:r>
      <w:r>
        <w:rPr>
          <w:rStyle w:val="13"/>
          <w:rFonts w:hint="eastAsia" w:ascii="宋体" w:hAnsi="宋体" w:cs="宋体"/>
        </w:rPr>
        <w:t>七</w:t>
      </w:r>
      <w:r>
        <w:rPr>
          <w:rStyle w:val="13"/>
          <w:rFonts w:hint="eastAsia" w:ascii="方正小标宋_GBK" w:hAnsi="方正小标宋_GBK" w:eastAsia="方正小标宋_GBK"/>
        </w:rPr>
        <w:t>）扶贫领域基层政务公开标准目录</w:t>
      </w:r>
      <w:r>
        <w:tab/>
      </w:r>
      <w:r>
        <w:fldChar w:fldCharType="begin"/>
      </w:r>
      <w:r>
        <w:instrText xml:space="preserve"> PAGEREF _Toc55226624 \h </w:instrText>
      </w:r>
      <w:r>
        <w:fldChar w:fldCharType="separate"/>
      </w:r>
      <w:r>
        <w:t>25</w:t>
      </w:r>
      <w:r>
        <w:fldChar w:fldCharType="end"/>
      </w:r>
      <w:r>
        <w:fldChar w:fldCharType="end"/>
      </w:r>
    </w:p>
    <w:p>
      <w:pPr>
        <w:spacing w:line="700" w:lineRule="exact"/>
        <w:rPr>
          <w:rStyle w:val="13"/>
          <w:rFonts w:ascii="黑体" w:hAnsi="方正小标宋_GBK" w:eastAsia="黑体"/>
          <w:sz w:val="30"/>
          <w:szCs w:val="30"/>
        </w:rPr>
      </w:pPr>
      <w:r>
        <w:rPr>
          <w:rFonts w:hint="eastAsia" w:ascii="黑体" w:hAnsi="方正小标宋_GBK" w:eastAsia="黑体"/>
          <w:sz w:val="30"/>
          <w:szCs w:val="30"/>
        </w:rPr>
        <w:fldChar w:fldCharType="end"/>
      </w:r>
    </w:p>
    <w:p>
      <w:pPr>
        <w:pStyle w:val="2"/>
        <w:jc w:val="center"/>
        <w:rPr>
          <w:rFonts w:ascii="方正小标宋_GBK" w:hAnsi="方正小标宋_GBK" w:eastAsia="方正小标宋_GBK"/>
          <w:b w:val="0"/>
          <w:bCs w:val="0"/>
          <w:sz w:val="30"/>
        </w:rPr>
      </w:pPr>
      <w:r>
        <w:br w:type="page"/>
      </w:r>
      <w:bookmarkStart w:id="0" w:name="_Toc55226607"/>
      <w:r>
        <w:rPr>
          <w:rFonts w:hint="eastAsia" w:ascii="方正小标宋_GBK" w:hAnsi="方正小标宋_GBK" w:eastAsia="方正小标宋_GBK"/>
          <w:b w:val="0"/>
          <w:bCs w:val="0"/>
          <w:sz w:val="30"/>
        </w:rPr>
        <w:t>（</w:t>
      </w:r>
      <w:r>
        <w:rPr>
          <w:rFonts w:hint="eastAsia" w:ascii="宋体" w:hAnsi="宋体" w:cs="宋体"/>
          <w:b w:val="0"/>
          <w:bCs w:val="0"/>
          <w:sz w:val="30"/>
        </w:rPr>
        <w:t>一</w:t>
      </w:r>
      <w:r>
        <w:rPr>
          <w:rFonts w:hint="eastAsia" w:ascii="方正小标宋_GBK" w:hAnsi="方正小标宋_GBK" w:eastAsia="方正小标宋_GBK"/>
          <w:b w:val="0"/>
          <w:bCs w:val="0"/>
          <w:sz w:val="30"/>
        </w:rPr>
        <w:t>）义务教育领域基层政务公开标准目录</w:t>
      </w:r>
      <w:bookmarkEnd w:id="0"/>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710"/>
        <w:gridCol w:w="2150"/>
        <w:gridCol w:w="2102"/>
        <w:gridCol w:w="709"/>
        <w:gridCol w:w="2268"/>
        <w:gridCol w:w="567"/>
        <w:gridCol w:w="709"/>
        <w:gridCol w:w="567"/>
        <w:gridCol w:w="708"/>
        <w:gridCol w:w="841"/>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Pr>
        <w:tc>
          <w:tcPr>
            <w:tcW w:w="540"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5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0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26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4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trPr>
        <w:tc>
          <w:tcPr>
            <w:tcW w:w="540" w:type="dxa"/>
            <w:vMerge w:val="continue"/>
            <w:vAlign w:val="center"/>
          </w:tcPr>
          <w:p>
            <w:pPr>
              <w:widowControl/>
              <w:jc w:val="left"/>
              <w:rPr>
                <w:rFonts w:ascii="黑体" w:hAnsi="Times New Roman"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0" w:type="dxa"/>
            <w:vMerge w:val="continue"/>
            <w:vAlign w:val="center"/>
          </w:tcPr>
          <w:p>
            <w:pPr>
              <w:widowControl/>
              <w:jc w:val="left"/>
              <w:rPr>
                <w:rFonts w:ascii="黑体" w:hAnsi="宋体" w:eastAsia="黑体" w:cs="宋体"/>
                <w:color w:val="000000"/>
                <w:kern w:val="0"/>
                <w:sz w:val="22"/>
              </w:rPr>
            </w:pPr>
          </w:p>
        </w:tc>
        <w:tc>
          <w:tcPr>
            <w:tcW w:w="2150" w:type="dxa"/>
            <w:vMerge w:val="continue"/>
            <w:vAlign w:val="center"/>
          </w:tcPr>
          <w:p>
            <w:pPr>
              <w:widowControl/>
              <w:jc w:val="left"/>
              <w:rPr>
                <w:rFonts w:ascii="黑体" w:hAnsi="宋体" w:eastAsia="黑体" w:cs="宋体"/>
                <w:color w:val="000000"/>
                <w:kern w:val="0"/>
                <w:sz w:val="22"/>
              </w:rPr>
            </w:pPr>
          </w:p>
        </w:tc>
        <w:tc>
          <w:tcPr>
            <w:tcW w:w="2102" w:type="dxa"/>
            <w:vMerge w:val="continue"/>
            <w:vAlign w:val="center"/>
          </w:tcPr>
          <w:p>
            <w:pPr>
              <w:widowControl/>
              <w:jc w:val="left"/>
              <w:rPr>
                <w:rFonts w:ascii="黑体" w:hAnsi="宋体" w:eastAsia="黑体" w:cs="宋体"/>
                <w:color w:val="000000"/>
                <w:kern w:val="0"/>
                <w:sz w:val="22"/>
              </w:rPr>
            </w:pPr>
          </w:p>
        </w:tc>
        <w:tc>
          <w:tcPr>
            <w:tcW w:w="709" w:type="dxa"/>
            <w:vMerge w:val="continue"/>
            <w:vAlign w:val="center"/>
          </w:tcPr>
          <w:p>
            <w:pPr>
              <w:widowControl/>
              <w:jc w:val="left"/>
              <w:rPr>
                <w:rFonts w:ascii="黑体" w:hAnsi="宋体" w:eastAsia="黑体" w:cs="宋体"/>
                <w:color w:val="000000"/>
                <w:kern w:val="0"/>
                <w:sz w:val="22"/>
              </w:rPr>
            </w:pPr>
          </w:p>
        </w:tc>
        <w:tc>
          <w:tcPr>
            <w:tcW w:w="2268"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p>
            <w:pPr>
              <w:jc w:val="center"/>
              <w:rPr>
                <w:rFonts w:ascii="仿宋_GB2312" w:hAnsi="宋体" w:eastAsia="仿宋_GB2312" w:cs="宋体"/>
                <w:color w:val="000000"/>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71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淅河镇中心学校</w:t>
            </w:r>
          </w:p>
        </w:tc>
        <w:tc>
          <w:tcPr>
            <w:tcW w:w="2268" w:type="dxa"/>
            <w:vAlign w:val="center"/>
          </w:tcPr>
          <w:p>
            <w:pPr>
              <w:rPr>
                <w:rFonts w:ascii="仿宋_GB2312" w:hAnsi="仿宋" w:eastAsia="仿宋_GB2312"/>
                <w:color w:val="000000"/>
                <w:sz w:val="18"/>
                <w:szCs w:val="18"/>
              </w:rPr>
            </w:pP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color w:val="000000"/>
                <w:sz w:val="18"/>
                <w:szCs w:val="18"/>
              </w:rPr>
            </w:pP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学校介绍</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办学性质、办学地点、办学规模、办学基本条件、联系方式等</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淅河镇中心学校</w:t>
            </w:r>
          </w:p>
        </w:tc>
        <w:tc>
          <w:tcPr>
            <w:tcW w:w="2268" w:type="dxa"/>
            <w:vAlign w:val="center"/>
          </w:tcPr>
          <w:p>
            <w:pPr>
              <w:rPr>
                <w:rFonts w:ascii="仿宋_GB2312" w:hAnsi="仿宋" w:eastAsia="仿宋_GB2312"/>
                <w:color w:val="000000"/>
                <w:sz w:val="18"/>
                <w:szCs w:val="18"/>
              </w:rPr>
            </w:pP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color w:val="000000"/>
                <w:sz w:val="18"/>
                <w:szCs w:val="18"/>
              </w:rPr>
            </w:pP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540" w:type="dxa"/>
            <w:vMerge w:val="restart"/>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71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150" w:type="dxa"/>
            <w:vMerge w:val="restart"/>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淅河镇中心学校</w:t>
            </w:r>
          </w:p>
        </w:tc>
        <w:tc>
          <w:tcPr>
            <w:tcW w:w="2268" w:type="dxa"/>
            <w:vAlign w:val="center"/>
          </w:tcPr>
          <w:p>
            <w:pPr>
              <w:rPr>
                <w:rFonts w:ascii="仿宋_GB2312" w:hAnsi="仿宋" w:eastAsia="仿宋_GB2312"/>
                <w:color w:val="000000"/>
                <w:sz w:val="18"/>
                <w:szCs w:val="18"/>
              </w:rPr>
            </w:pP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color w:val="000000"/>
                <w:sz w:val="18"/>
                <w:szCs w:val="18"/>
              </w:rPr>
            </w:pPr>
          </w:p>
        </w:tc>
        <w:tc>
          <w:tcPr>
            <w:tcW w:w="567"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招生计划</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各校本年度招生计划</w:t>
            </w:r>
          </w:p>
        </w:tc>
        <w:tc>
          <w:tcPr>
            <w:tcW w:w="2150" w:type="dxa"/>
            <w:vMerge w:val="continue"/>
            <w:vAlign w:val="center"/>
          </w:tcPr>
          <w:p>
            <w:pPr>
              <w:rPr>
                <w:rFonts w:ascii="仿宋_GB2312" w:hAnsi="宋体" w:eastAsia="仿宋_GB2312" w:cs="宋体"/>
                <w:color w:val="000000"/>
                <w:sz w:val="18"/>
                <w:szCs w:val="18"/>
              </w:rPr>
            </w:pP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淅河镇中心学校</w:t>
            </w:r>
          </w:p>
        </w:tc>
        <w:tc>
          <w:tcPr>
            <w:tcW w:w="2268" w:type="dxa"/>
            <w:vAlign w:val="center"/>
          </w:tcPr>
          <w:p>
            <w:pPr>
              <w:rPr>
                <w:rFonts w:ascii="仿宋_GB2312" w:hAnsi="仿宋" w:eastAsia="仿宋_GB2312"/>
                <w:color w:val="000000"/>
                <w:sz w:val="18"/>
                <w:szCs w:val="18"/>
              </w:rPr>
            </w:pP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color w:val="000000"/>
                <w:sz w:val="18"/>
                <w:szCs w:val="18"/>
              </w:rPr>
            </w:pP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招生范围</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招生范围、学区划分详细情况</w:t>
            </w:r>
          </w:p>
        </w:tc>
        <w:tc>
          <w:tcPr>
            <w:tcW w:w="215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淅河镇中心学校</w:t>
            </w:r>
          </w:p>
        </w:tc>
        <w:tc>
          <w:tcPr>
            <w:tcW w:w="2268" w:type="dxa"/>
            <w:vAlign w:val="center"/>
          </w:tcPr>
          <w:p>
            <w:pPr>
              <w:rPr>
                <w:rFonts w:ascii="仿宋_GB2312" w:hAnsi="仿宋" w:eastAsia="仿宋_GB2312"/>
                <w:color w:val="000000"/>
                <w:sz w:val="18"/>
                <w:szCs w:val="18"/>
              </w:rPr>
            </w:pP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仿宋" w:eastAsia="仿宋_GB2312" w:cs="宋体"/>
                <w:color w:val="000000"/>
                <w:sz w:val="18"/>
                <w:szCs w:val="18"/>
              </w:rPr>
            </w:pP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noWrap/>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71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150" w:type="dxa"/>
            <w:vAlign w:val="center"/>
          </w:tcPr>
          <w:p>
            <w:pPr>
              <w:rPr>
                <w:rFonts w:ascii="仿宋_GB2312" w:hAnsi="宋体" w:eastAsia="仿宋_GB2312" w:cs="宋体"/>
                <w:sz w:val="18"/>
                <w:szCs w:val="18"/>
              </w:rPr>
            </w:pPr>
            <w:r>
              <w:rPr>
                <w:rFonts w:hint="eastAsia" w:ascii="仿宋_GB2312" w:hAnsi="宋体" w:eastAsia="仿宋_GB2312" w:cs="宋体"/>
                <w:sz w:val="18"/>
                <w:szCs w:val="18"/>
              </w:rPr>
              <w:t>同上</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淅河镇中心学校</w:t>
            </w:r>
          </w:p>
        </w:tc>
        <w:tc>
          <w:tcPr>
            <w:tcW w:w="2268" w:type="dxa"/>
            <w:vAlign w:val="center"/>
          </w:tcPr>
          <w:p>
            <w:pPr>
              <w:rPr>
                <w:rFonts w:ascii="仿宋_GB2312" w:hAnsi="仿宋" w:eastAsia="仿宋_GB2312"/>
                <w:color w:val="000000"/>
                <w:sz w:val="18"/>
                <w:szCs w:val="18"/>
              </w:rPr>
            </w:pP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67"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9"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8"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540" w:type="dxa"/>
            <w:vMerge w:val="restart"/>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学籍管理</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150" w:type="dxa"/>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p>
            <w:pPr>
              <w:rPr>
                <w:rFonts w:ascii="仿宋_GB2312" w:hAnsi="宋体" w:eastAsia="仿宋_GB2312" w:cs="宋体"/>
                <w:color w:val="000000"/>
                <w:sz w:val="18"/>
                <w:szCs w:val="18"/>
              </w:rPr>
            </w:pP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淅河镇中心学校</w:t>
            </w:r>
          </w:p>
        </w:tc>
        <w:tc>
          <w:tcPr>
            <w:tcW w:w="2268" w:type="dxa"/>
            <w:vAlign w:val="center"/>
          </w:tcPr>
          <w:p>
            <w:pPr>
              <w:rPr>
                <w:rFonts w:ascii="仿宋_GB2312" w:hAnsi="仿宋" w:eastAsia="仿宋_GB2312"/>
                <w:color w:val="000000"/>
                <w:sz w:val="18"/>
                <w:szCs w:val="18"/>
              </w:rPr>
            </w:pP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义务教育学生资助政策</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淅河镇中心学校</w:t>
            </w:r>
          </w:p>
        </w:tc>
        <w:tc>
          <w:tcPr>
            <w:tcW w:w="2268" w:type="dxa"/>
            <w:vAlign w:val="center"/>
          </w:tcPr>
          <w:p>
            <w:pPr>
              <w:rPr>
                <w:rFonts w:ascii="仿宋_GB2312" w:hAnsi="仿宋" w:eastAsia="仿宋_GB2312"/>
                <w:color w:val="000000"/>
                <w:sz w:val="18"/>
                <w:szCs w:val="18"/>
              </w:rPr>
            </w:pP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540" w:type="dxa"/>
            <w:vMerge w:val="continue"/>
            <w:noWrap/>
            <w:vAlign w:val="center"/>
          </w:tcPr>
          <w:p>
            <w:pPr>
              <w:jc w:val="center"/>
              <w:rPr>
                <w:rFonts w:ascii="仿宋_GB2312" w:hAnsi="宋体" w:eastAsia="仿宋_GB2312"/>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优待政策</w:t>
            </w:r>
          </w:p>
        </w:tc>
        <w:tc>
          <w:tcPr>
            <w:tcW w:w="2710" w:type="dxa"/>
            <w:vAlign w:val="center"/>
          </w:tcPr>
          <w:p>
            <w:pPr>
              <w:rPr>
                <w:rFonts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15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p>
            <w:pPr>
              <w:rPr>
                <w:rFonts w:ascii="仿宋_GB2312" w:hAnsi="宋体" w:eastAsia="仿宋_GB2312" w:cs="宋体"/>
                <w:sz w:val="18"/>
                <w:szCs w:val="18"/>
              </w:rPr>
            </w:pP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淅河镇中心学校</w:t>
            </w:r>
          </w:p>
        </w:tc>
        <w:tc>
          <w:tcPr>
            <w:tcW w:w="2268" w:type="dxa"/>
            <w:vAlign w:val="center"/>
          </w:tcPr>
          <w:p>
            <w:pPr>
              <w:rPr>
                <w:rFonts w:ascii="仿宋_GB2312" w:hAnsi="仿宋" w:eastAsia="仿宋_GB2312"/>
                <w:color w:val="000000"/>
                <w:sz w:val="18"/>
                <w:szCs w:val="18"/>
              </w:rPr>
            </w:pPr>
          </w:p>
          <w:p>
            <w:pPr>
              <w:rPr>
                <w:rFonts w:ascii="仿宋_GB2312" w:hAnsi="仿宋" w:eastAsia="仿宋_GB2312"/>
                <w:color w:val="000000"/>
                <w:sz w:val="18"/>
                <w:szCs w:val="18"/>
              </w:rPr>
            </w:pP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sz w:val="18"/>
                <w:szCs w:val="18"/>
              </w:rPr>
            </w:pPr>
            <w:r>
              <w:rPr>
                <w:rFonts w:hint="eastAsia" w:ascii="仿宋_GB2312" w:hAnsi="仿宋" w:eastAsia="仿宋_GB2312"/>
                <w:color w:val="000000"/>
                <w:sz w:val="18"/>
                <w:szCs w:val="18"/>
              </w:rPr>
              <w:t xml:space="preserve">  </w:t>
            </w:r>
          </w:p>
        </w:tc>
        <w:tc>
          <w:tcPr>
            <w:tcW w:w="567"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9"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67"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8"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851" w:type="dxa"/>
            <w:gridSpan w:val="2"/>
            <w:vAlign w:val="center"/>
          </w:tcPr>
          <w:p>
            <w:pPr>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淅河镇中心学校</w:t>
            </w:r>
          </w:p>
        </w:tc>
        <w:tc>
          <w:tcPr>
            <w:tcW w:w="2268" w:type="dxa"/>
            <w:vAlign w:val="center"/>
          </w:tcPr>
          <w:p>
            <w:pPr>
              <w:rPr>
                <w:rFonts w:ascii="仿宋_GB2312" w:hAnsi="仿宋" w:eastAsia="仿宋_GB2312"/>
                <w:color w:val="000000"/>
                <w:sz w:val="18"/>
                <w:szCs w:val="18"/>
              </w:rPr>
            </w:pP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仿宋" w:eastAsia="仿宋_GB2312" w:cs="宋体"/>
                <w:color w:val="000000"/>
                <w:sz w:val="18"/>
                <w:szCs w:val="18"/>
              </w:rPr>
            </w:pP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11</w:t>
            </w:r>
          </w:p>
        </w:tc>
        <w:tc>
          <w:tcPr>
            <w:tcW w:w="5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p>
            <w:pPr>
              <w:jc w:val="center"/>
              <w:rPr>
                <w:rFonts w:ascii="仿宋_GB2312" w:hAnsi="宋体" w:eastAsia="仿宋_GB2312" w:cs="宋体"/>
                <w:sz w:val="18"/>
                <w:szCs w:val="18"/>
              </w:rPr>
            </w:pP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p>
            <w:pPr>
              <w:rPr>
                <w:rFonts w:ascii="仿宋_GB2312" w:hAnsi="宋体" w:eastAsia="仿宋_GB2312" w:cs="宋体"/>
                <w:sz w:val="18"/>
                <w:szCs w:val="18"/>
              </w:rPr>
            </w:pPr>
          </w:p>
        </w:tc>
        <w:tc>
          <w:tcPr>
            <w:tcW w:w="2710"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15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p>
            <w:pPr>
              <w:rPr>
                <w:rFonts w:ascii="仿宋_GB2312" w:hAnsi="宋体" w:eastAsia="仿宋_GB2312" w:cs="宋体"/>
                <w:sz w:val="18"/>
                <w:szCs w:val="18"/>
              </w:rPr>
            </w:pP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《政府信息公开条例》、《国务院办公厅关于实施农村义务教育学生营养改善计划的意见》《教育部等十五部门关于印发〈农村义务教育学生营养改善计划实施细则〉等五个配套文件的通知》</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淅河镇中心学校</w:t>
            </w:r>
          </w:p>
        </w:tc>
        <w:tc>
          <w:tcPr>
            <w:tcW w:w="2268" w:type="dxa"/>
            <w:vAlign w:val="center"/>
          </w:tcPr>
          <w:p>
            <w:pPr>
              <w:rPr>
                <w:rFonts w:ascii="仿宋_GB2312" w:hAnsi="仿宋" w:eastAsia="仿宋_GB2312"/>
                <w:color w:val="000000"/>
                <w:sz w:val="18"/>
                <w:szCs w:val="18"/>
              </w:rPr>
            </w:pPr>
          </w:p>
          <w:p>
            <w:pPr>
              <w:rPr>
                <w:rFonts w:ascii="仿宋_GB2312" w:hAnsi="仿宋" w:eastAsia="仿宋_GB2312"/>
                <w:color w:val="000000"/>
                <w:sz w:val="18"/>
                <w:szCs w:val="18"/>
              </w:rPr>
            </w:pPr>
          </w:p>
          <w:p>
            <w:pPr>
              <w:rPr>
                <w:rFonts w:ascii="仿宋_GB2312" w:hAnsi="仿宋" w:eastAsia="仿宋_GB2312"/>
                <w:color w:val="000000"/>
                <w:sz w:val="18"/>
                <w:szCs w:val="18"/>
              </w:rPr>
            </w:pP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spacing w:line="240" w:lineRule="exact"/>
              <w:jc w:val="left"/>
              <w:rPr>
                <w:rFonts w:ascii="仿宋_GB2312" w:hAnsi="仿宋" w:eastAsia="仿宋_GB2312" w:cs="宋体"/>
                <w:sz w:val="18"/>
                <w:szCs w:val="18"/>
              </w:rPr>
            </w:pPr>
          </w:p>
        </w:tc>
        <w:tc>
          <w:tcPr>
            <w:tcW w:w="567"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851" w:type="dxa"/>
            <w:gridSpan w:val="2"/>
            <w:vAlign w:val="center"/>
          </w:tcPr>
          <w:p>
            <w:pPr>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noWrap/>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540" w:type="dxa"/>
            <w:vAlign w:val="center"/>
          </w:tcPr>
          <w:p>
            <w:pPr>
              <w:rPr>
                <w:rFonts w:ascii="仿宋_GB2312" w:hAnsi="宋体" w:eastAsia="仿宋_GB2312" w:cs="宋体"/>
                <w:color w:val="000000"/>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淅河镇中心学校</w:t>
            </w:r>
          </w:p>
        </w:tc>
        <w:tc>
          <w:tcPr>
            <w:tcW w:w="2268"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 xml:space="preserve">■社区/企事业单位/村公示栏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710" w:type="dxa"/>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15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淅河镇中心学校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bl>
    <w:p>
      <w:pPr>
        <w:pStyle w:val="2"/>
        <w:jc w:val="center"/>
        <w:rPr>
          <w:rFonts w:ascii="方正小标宋_GBK" w:hAnsi="方正小标宋_GBK" w:eastAsia="方正小标宋_GBK"/>
          <w:b w:val="0"/>
          <w:bCs w:val="0"/>
          <w:sz w:val="30"/>
        </w:rPr>
      </w:pPr>
      <w:r>
        <w:rPr>
          <w:sz w:val="28"/>
          <w:szCs w:val="28"/>
        </w:rPr>
        <w:br w:type="page"/>
      </w:r>
      <w:bookmarkStart w:id="1" w:name="_Toc55226608"/>
      <w:r>
        <w:rPr>
          <w:rFonts w:hint="eastAsia" w:ascii="方正小标宋_GBK" w:hAnsi="方正小标宋_GBK" w:eastAsia="方正小标宋_GBK"/>
          <w:b w:val="0"/>
          <w:bCs w:val="0"/>
          <w:sz w:val="30"/>
          <w:szCs w:val="28"/>
        </w:rPr>
        <w:t>（二）</w:t>
      </w:r>
      <w:r>
        <w:rPr>
          <w:rFonts w:hint="eastAsia" w:ascii="方正小标宋_GBK" w:hAnsi="方正小标宋_GBK" w:eastAsia="方正小标宋_GBK"/>
          <w:b w:val="0"/>
          <w:bCs w:val="0"/>
          <w:sz w:val="30"/>
        </w:rPr>
        <w:t>户籍管理领域基层政务公开标准目录</w:t>
      </w:r>
      <w:bookmarkEnd w:id="1"/>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2199"/>
        <w:gridCol w:w="567"/>
        <w:gridCol w:w="709"/>
        <w:gridCol w:w="708"/>
        <w:gridCol w:w="709"/>
        <w:gridCol w:w="69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blHeader/>
        </w:trPr>
        <w:tc>
          <w:tcPr>
            <w:tcW w:w="540" w:type="dxa"/>
            <w:vMerge w:val="restart"/>
            <w:vAlign w:val="center"/>
          </w:tcPr>
          <w:p>
            <w:pPr>
              <w:widowControl/>
              <w:spacing w:line="240" w:lineRule="atLeast"/>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99"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69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rFonts w:ascii="Times New Roman" w:hAnsi="Times New Roman"/>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2199" w:type="dxa"/>
            <w:vMerge w:val="continue"/>
            <w:vAlign w:val="center"/>
          </w:tcPr>
          <w:p>
            <w:pPr>
              <w:widowControl/>
              <w:spacing w:line="240" w:lineRule="atLeast"/>
              <w:jc w:val="left"/>
              <w:rPr>
                <w:rFonts w:ascii="黑体" w:hAnsi="宋体" w:eastAsia="黑体" w:cs="宋体"/>
                <w:kern w:val="0"/>
                <w:sz w:val="22"/>
              </w:rPr>
            </w:pPr>
          </w:p>
        </w:tc>
        <w:tc>
          <w:tcPr>
            <w:tcW w:w="567"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08"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7</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2" w:name="_Toc55226609"/>
      <w:r>
        <w:rPr>
          <w:rFonts w:hint="eastAsia" w:ascii="方正小标宋_GBK" w:hAnsi="方正小标宋_GBK" w:eastAsia="方正小标宋_GBK"/>
          <w:b w:val="0"/>
          <w:bCs w:val="0"/>
          <w:sz w:val="30"/>
        </w:rPr>
        <w:t>（三）社会救助领域基层政务公开标准目录</w:t>
      </w:r>
      <w:bookmarkEnd w:id="2"/>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2199"/>
        <w:gridCol w:w="567"/>
        <w:gridCol w:w="709"/>
        <w:gridCol w:w="708"/>
        <w:gridCol w:w="709"/>
        <w:gridCol w:w="69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9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69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2199"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《社会救助暂行办法》（国务院令649号）、                 </w:t>
            </w:r>
            <w:r>
              <w:rPr>
                <w:rFonts w:hint="eastAsia" w:ascii="仿宋_GB2312" w:hAnsi="宋体" w:eastAsia="仿宋_GB2312"/>
                <w:sz w:val="18"/>
                <w:szCs w:val="18"/>
              </w:rPr>
              <w:br w:type="textWrapping"/>
            </w:r>
            <w:r>
              <w:rPr>
                <w:rFonts w:hint="eastAsia" w:ascii="仿宋_GB2312" w:hAnsi="宋体" w:eastAsia="仿宋_GB2312"/>
                <w:sz w:val="18"/>
                <w:szCs w:val="18"/>
              </w:rPr>
              <w:t>各地配套政策法规文件</w:t>
            </w:r>
          </w:p>
        </w:tc>
        <w:tc>
          <w:tcPr>
            <w:tcW w:w="25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《政府信息公开条例》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仿宋" w:eastAsia="仿宋_GB2312"/>
                <w:color w:val="000000"/>
                <w:sz w:val="18"/>
                <w:szCs w:val="18"/>
              </w:rPr>
              <w:t xml:space="preserve">■便民服务中心  </w:t>
            </w:r>
            <w:r>
              <w:rPr>
                <w:rFonts w:hint="eastAsia" w:ascii="仿宋_GB2312" w:hAnsi="宋体" w:eastAsia="仿宋_GB2312"/>
                <w:color w:val="000000"/>
                <w:sz w:val="18"/>
                <w:szCs w:val="18"/>
              </w:rPr>
              <w:t xml:space="preserve"> </w:t>
            </w:r>
          </w:p>
          <w:p>
            <w:pPr>
              <w:rPr>
                <w:rFonts w:ascii="仿宋_GB2312" w:hAnsi="宋体" w:eastAsia="仿宋_GB2312"/>
                <w:sz w:val="18"/>
                <w:szCs w:val="18"/>
              </w:rPr>
            </w:pPr>
            <w:r>
              <w:rPr>
                <w:rFonts w:hint="eastAsia" w:ascii="仿宋_GB2312" w:hAnsi="仿宋" w:eastAsia="仿宋_GB2312"/>
                <w:sz w:val="18"/>
                <w:szCs w:val="18"/>
              </w:rPr>
              <w:t>■镇民政办</w:t>
            </w:r>
            <w:r>
              <w:rPr>
                <w:rFonts w:hint="eastAsia" w:ascii="仿宋_GB2312" w:hAnsi="宋体" w:eastAsia="仿宋_GB2312"/>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社会救助信访通讯地址</w:t>
            </w:r>
            <w:r>
              <w:rPr>
                <w:rFonts w:hint="eastAsia" w:ascii="仿宋_GB2312" w:hAnsi="宋体" w:eastAsia="仿宋_GB2312"/>
                <w:sz w:val="18"/>
                <w:szCs w:val="18"/>
              </w:rPr>
              <w:br w:type="textWrapping"/>
            </w:r>
            <w:r>
              <w:rPr>
                <w:rFonts w:hint="eastAsia" w:ascii="仿宋_GB2312" w:hAnsi="宋体" w:eastAsia="仿宋_GB2312"/>
                <w:sz w:val="18"/>
                <w:szCs w:val="18"/>
              </w:rPr>
              <w:t>社会救助投诉举报电话</w:t>
            </w:r>
          </w:p>
        </w:tc>
        <w:tc>
          <w:tcPr>
            <w:tcW w:w="25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《政府信息公开条例》、《湖北省最低生活保障审核审批办法》（鄂民政规【2019】1号）</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仿宋" w:eastAsia="仿宋_GB2312"/>
                <w:color w:val="000000"/>
                <w:sz w:val="18"/>
                <w:szCs w:val="18"/>
              </w:rPr>
              <w:t xml:space="preserve">■便民服务中心  </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仿宋" w:eastAsia="仿宋_GB2312"/>
                <w:sz w:val="18"/>
                <w:szCs w:val="18"/>
              </w:rPr>
              <w:t>■镇民政办</w:t>
            </w: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sz w:val="18"/>
                <w:szCs w:val="18"/>
              </w:rPr>
            </w:pPr>
            <w:r>
              <w:rPr>
                <w:rFonts w:hint="eastAsia" w:ascii="仿宋_GB2312" w:hAnsi="宋体" w:eastAsia="仿宋_GB2312"/>
                <w:sz w:val="18"/>
                <w:szCs w:val="18"/>
              </w:rPr>
              <w:t>《湖北省最低生活保障审核审批办法》（鄂民政规【2019】1号）、各地配套政策法规文件</w:t>
            </w:r>
          </w:p>
        </w:tc>
        <w:tc>
          <w:tcPr>
            <w:tcW w:w="25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《政府信息公开条例、《湖北省最低生活保障审核审批办法》（鄂民政规【2019】1号）</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仿宋" w:eastAsia="仿宋_GB2312"/>
                <w:color w:val="000000"/>
                <w:sz w:val="18"/>
                <w:szCs w:val="18"/>
              </w:rPr>
              <w:t xml:space="preserve">■便民服务中心  </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仿宋" w:eastAsia="仿宋_GB2312"/>
                <w:sz w:val="18"/>
                <w:szCs w:val="18"/>
              </w:rPr>
              <w:t>■镇民政办</w:t>
            </w: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jc w:val="left"/>
              <w:rPr>
                <w:rFonts w:ascii="仿宋_GB2312" w:hAnsi="宋体" w:eastAsia="仿宋_GB2312"/>
                <w:sz w:val="18"/>
                <w:szCs w:val="18"/>
              </w:rPr>
            </w:pPr>
            <w:r>
              <w:rPr>
                <w:rFonts w:hint="eastAsia" w:ascii="仿宋_GB2312" w:hAnsi="宋体" w:eastAsia="仿宋_GB2312"/>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《政府信息公开条例、《湖北省最低生活保障审核审批办法》（鄂民政规【2019】1号）</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■便民服务中心  </w:t>
            </w:r>
          </w:p>
          <w:p>
            <w:pPr>
              <w:rPr>
                <w:rFonts w:ascii="仿宋_GB2312" w:hAnsi="宋体" w:eastAsia="仿宋_GB2312"/>
                <w:color w:val="000000"/>
                <w:sz w:val="18"/>
                <w:szCs w:val="18"/>
              </w:rPr>
            </w:pPr>
            <w:r>
              <w:rPr>
                <w:rFonts w:hint="eastAsia" w:ascii="仿宋_GB2312" w:hAnsi="仿宋" w:eastAsia="仿宋_GB2312"/>
                <w:sz w:val="18"/>
                <w:szCs w:val="18"/>
              </w:rPr>
              <w:t>■镇民政办</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初审对象名单及相关信息  </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《政府信息公开条例》、《湖北省最低生活保障审核审批办法》（鄂民政规【2019】1号）</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低保对象名单及相关信息</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《政府信息公开条例、《湖北省最低生活保障审核审批办法》（鄂民政规【2019】1号）</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sz w:val="18"/>
                <w:szCs w:val="18"/>
              </w:rPr>
            </w:pPr>
            <w:r>
              <w:rPr>
                <w:rFonts w:hint="eastAsia" w:ascii="仿宋_GB2312" w:hAnsi="宋体" w:eastAsia="仿宋_GB2312"/>
                <w:sz w:val="18"/>
                <w:szCs w:val="18"/>
              </w:rPr>
              <w:t>《国务院关于进一步健全特困人员救助供养制度的意见》、各地配套政策法规文件</w:t>
            </w:r>
          </w:p>
        </w:tc>
        <w:tc>
          <w:tcPr>
            <w:tcW w:w="25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《政府信息公开条例》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办理事项、办理条件、救助供养标准、申请材料、办理流程、办理时间、地点、联系方式 </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《政府信息公开条例》、《国务院关于进一步健全特困人员救助供养制度的意见》、各地相关政策法规文件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■便民服务中心  </w:t>
            </w:r>
          </w:p>
          <w:p>
            <w:pPr>
              <w:rPr>
                <w:rFonts w:ascii="仿宋_GB2312" w:hAnsi="宋体" w:eastAsia="仿宋_GB2312"/>
                <w:color w:val="000000"/>
                <w:sz w:val="18"/>
                <w:szCs w:val="18"/>
              </w:rPr>
            </w:pPr>
            <w:r>
              <w:rPr>
                <w:rFonts w:hint="eastAsia" w:ascii="仿宋_GB2312" w:hAnsi="仿宋" w:eastAsia="仿宋_GB2312"/>
                <w:sz w:val="18"/>
                <w:szCs w:val="18"/>
              </w:rPr>
              <w:t>■镇民政办</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初审对象名单及相关信息、终止供养名单</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《政府信息公开条例》、《国务院关于进一步健全特困人员救助供养制度的意见》、各地相关政策法规文件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特困人员名单及相关信息</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《政府信息公开条例》、《国务院关于进一步健全特困人员救助供养制度的意见》、各地相关政策法规文件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《国务院关于全面建立临时救助制度的通知》、各地配套政策法规文件</w:t>
            </w:r>
          </w:p>
        </w:tc>
        <w:tc>
          <w:tcPr>
            <w:tcW w:w="25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《政府信息公开条例》、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■便民服务中心  </w:t>
            </w:r>
          </w:p>
          <w:p>
            <w:pPr>
              <w:rPr>
                <w:rFonts w:ascii="仿宋_GB2312" w:hAnsi="宋体" w:eastAsia="仿宋_GB2312"/>
                <w:color w:val="000000"/>
                <w:sz w:val="18"/>
                <w:szCs w:val="18"/>
              </w:rPr>
            </w:pPr>
            <w:r>
              <w:rPr>
                <w:rFonts w:hint="eastAsia" w:ascii="仿宋_GB2312" w:hAnsi="仿宋" w:eastAsia="仿宋_GB2312"/>
                <w:sz w:val="18"/>
                <w:szCs w:val="18"/>
              </w:rPr>
              <w:t>■镇民政办</w:t>
            </w: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办理事项、办理条件、救助标准、申请材料、办理流程、办理时间、地点、联系方式 </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《政府信息公开条例》、《国务院关于全面建立临时救助制度的通知》、各地相关政策法规文件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仿宋" w:eastAsia="仿宋_GB2312"/>
                <w:color w:val="000000"/>
                <w:sz w:val="18"/>
                <w:szCs w:val="18"/>
              </w:rPr>
              <w:t xml:space="preserve">■便民服务中心  </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仿宋" w:eastAsia="仿宋_GB2312"/>
                <w:sz w:val="18"/>
                <w:szCs w:val="18"/>
              </w:rPr>
              <w:t>■镇民政办</w:t>
            </w: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支出型临时救助对象名单、救助金额、救助事由 </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《政府信息公开条例》、《国务院关于全面建立临时救助制度的通知》、各地相关政策法规文件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ascii="方正小标宋_GBK" w:hAnsi="方正小标宋_GBK" w:eastAsia="方正小标宋_GBK"/>
          <w:b w:val="0"/>
          <w:bCs w:val="0"/>
          <w:sz w:val="30"/>
        </w:rPr>
      </w:pPr>
      <w:r>
        <w:rPr>
          <w:sz w:val="28"/>
          <w:szCs w:val="28"/>
        </w:rPr>
        <w:br w:type="page"/>
      </w:r>
      <w:bookmarkStart w:id="3" w:name="_Toc55226610"/>
      <w:r>
        <w:rPr>
          <w:rFonts w:hint="eastAsia" w:ascii="宋体" w:hAnsi="宋体"/>
          <w:b w:val="0"/>
          <w:bCs w:val="0"/>
          <w:sz w:val="30"/>
        </w:rPr>
        <w:t>（四）养老服务领</w:t>
      </w:r>
      <w:r>
        <w:rPr>
          <w:rFonts w:hint="eastAsia" w:ascii="方正小标宋_GBK" w:hAnsi="方正小标宋_GBK" w:eastAsia="方正小标宋_GBK"/>
          <w:b w:val="0"/>
          <w:bCs w:val="0"/>
          <w:sz w:val="30"/>
        </w:rPr>
        <w:t>域基层政务公开标准目录</w:t>
      </w:r>
      <w:bookmarkEnd w:id="3"/>
    </w:p>
    <w:tbl>
      <w:tblPr>
        <w:tblStyle w:val="9"/>
        <w:tblW w:w="15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3391"/>
        <w:gridCol w:w="1469"/>
        <w:gridCol w:w="1366"/>
        <w:gridCol w:w="1134"/>
        <w:gridCol w:w="1843"/>
        <w:gridCol w:w="567"/>
        <w:gridCol w:w="708"/>
        <w:gridCol w:w="567"/>
        <w:gridCol w:w="709"/>
        <w:gridCol w:w="85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39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46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36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3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4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762" w:hRule="atLeas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391" w:type="dxa"/>
            <w:vMerge w:val="continue"/>
            <w:vAlign w:val="center"/>
          </w:tcPr>
          <w:p>
            <w:pPr>
              <w:widowControl/>
              <w:jc w:val="left"/>
              <w:rPr>
                <w:rFonts w:ascii="黑体" w:hAnsi="宋体" w:eastAsia="黑体" w:cs="宋体"/>
                <w:color w:val="000000"/>
                <w:kern w:val="0"/>
                <w:sz w:val="22"/>
              </w:rPr>
            </w:pPr>
          </w:p>
        </w:tc>
        <w:tc>
          <w:tcPr>
            <w:tcW w:w="1469" w:type="dxa"/>
            <w:vMerge w:val="continue"/>
            <w:vAlign w:val="center"/>
          </w:tcPr>
          <w:p>
            <w:pPr>
              <w:widowControl/>
              <w:jc w:val="left"/>
              <w:rPr>
                <w:rFonts w:ascii="黑体" w:hAnsi="宋体" w:eastAsia="黑体" w:cs="宋体"/>
                <w:color w:val="000000"/>
                <w:kern w:val="0"/>
                <w:sz w:val="22"/>
              </w:rPr>
            </w:pPr>
          </w:p>
        </w:tc>
        <w:tc>
          <w:tcPr>
            <w:tcW w:w="1366" w:type="dxa"/>
            <w:vMerge w:val="continue"/>
            <w:vAlign w:val="center"/>
          </w:tcPr>
          <w:p>
            <w:pPr>
              <w:widowControl/>
              <w:jc w:val="left"/>
              <w:rPr>
                <w:rFonts w:ascii="黑体" w:hAnsi="宋体" w:eastAsia="黑体" w:cs="宋体"/>
                <w:color w:val="000000"/>
                <w:kern w:val="0"/>
                <w:sz w:val="22"/>
              </w:rPr>
            </w:pPr>
          </w:p>
        </w:tc>
        <w:tc>
          <w:tcPr>
            <w:tcW w:w="1134" w:type="dxa"/>
            <w:vMerge w:val="continue"/>
            <w:vAlign w:val="center"/>
          </w:tcPr>
          <w:p>
            <w:pPr>
              <w:widowControl/>
              <w:jc w:val="left"/>
              <w:rPr>
                <w:rFonts w:ascii="黑体" w:hAnsi="宋体" w:eastAsia="黑体" w:cs="宋体"/>
                <w:color w:val="000000"/>
                <w:kern w:val="0"/>
                <w:sz w:val="22"/>
              </w:rPr>
            </w:pPr>
          </w:p>
        </w:tc>
        <w:tc>
          <w:tcPr>
            <w:tcW w:w="1843"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1102" w:hRule="atLeas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国家和地方层面养老服务相关法律、法规、政策文件</w:t>
            </w:r>
          </w:p>
        </w:tc>
        <w:tc>
          <w:tcPr>
            <w:tcW w:w="33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文件名称、文号、发文部门</w:t>
            </w:r>
          </w:p>
        </w:tc>
        <w:tc>
          <w:tcPr>
            <w:tcW w:w="1469" w:type="dxa"/>
            <w:vAlign w:val="center"/>
          </w:tcPr>
          <w:p>
            <w:pPr>
              <w:rPr>
                <w:rFonts w:ascii="仿宋_GB2312" w:hAnsi="宋体" w:eastAsia="仿宋_GB2312"/>
                <w:sz w:val="18"/>
                <w:szCs w:val="18"/>
              </w:rPr>
            </w:pPr>
            <w:r>
              <w:rPr>
                <w:rFonts w:hint="eastAsia" w:ascii="仿宋_GB2312" w:hAnsi="宋体" w:eastAsia="仿宋_GB2312"/>
                <w:sz w:val="18"/>
                <w:szCs w:val="18"/>
              </w:rPr>
              <w:t>《政府信息公开条例》、</w:t>
            </w:r>
          </w:p>
        </w:tc>
        <w:tc>
          <w:tcPr>
            <w:tcW w:w="136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制定或获取文件之日起10个工作日内</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1843"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仿宋" w:eastAsia="仿宋_GB2312"/>
                <w:color w:val="000000"/>
                <w:sz w:val="18"/>
                <w:szCs w:val="18"/>
              </w:rPr>
              <w:t xml:space="preserve">■便民服务中心  </w:t>
            </w: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1829" w:hRule="atLeas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33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469" w:type="dxa"/>
            <w:vAlign w:val="center"/>
          </w:tcPr>
          <w:p>
            <w:pPr>
              <w:rPr>
                <w:rFonts w:ascii="仿宋_GB2312" w:hAnsi="宋体" w:eastAsia="仿宋_GB2312"/>
                <w:sz w:val="18"/>
                <w:szCs w:val="18"/>
              </w:rPr>
            </w:pPr>
            <w:r>
              <w:rPr>
                <w:rFonts w:hint="eastAsia" w:ascii="仿宋_GB2312" w:hAnsi="宋体" w:eastAsia="仿宋_GB2312"/>
                <w:sz w:val="18"/>
                <w:szCs w:val="18"/>
              </w:rPr>
              <w:t>《政府信息公开条例》、</w:t>
            </w:r>
          </w:p>
        </w:tc>
        <w:tc>
          <w:tcPr>
            <w:tcW w:w="136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1843"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r>
              <w:rPr>
                <w:rFonts w:hint="eastAsia" w:ascii="仿宋_GB2312" w:hAnsi="宋体" w:eastAsia="仿宋_GB2312"/>
                <w:color w:val="000000"/>
                <w:sz w:val="18"/>
                <w:szCs w:val="18"/>
              </w:rPr>
              <w:t xml:space="preserve">                                                                                                                                                                                          </w:t>
            </w:r>
          </w:p>
        </w:tc>
        <w:tc>
          <w:tcPr>
            <w:tcW w:w="5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33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469" w:type="dxa"/>
            <w:vAlign w:val="center"/>
          </w:tcPr>
          <w:p>
            <w:pPr>
              <w:rPr>
                <w:rFonts w:ascii="仿宋_GB2312" w:hAnsi="宋体" w:eastAsia="仿宋_GB2312"/>
                <w:sz w:val="18"/>
                <w:szCs w:val="18"/>
              </w:rPr>
            </w:pPr>
            <w:r>
              <w:rPr>
                <w:rFonts w:hint="eastAsia" w:ascii="仿宋_GB2312" w:hAnsi="宋体" w:eastAsia="仿宋_GB2312"/>
                <w:sz w:val="18"/>
                <w:szCs w:val="18"/>
              </w:rPr>
              <w:t>《政府信息公开条例》、《财政部 民政部 全国老龄办关于建立健全经济困难的高龄 失能等老年人补贴制度的通知》、各地相关政策法规文件</w:t>
            </w:r>
          </w:p>
        </w:tc>
        <w:tc>
          <w:tcPr>
            <w:tcW w:w="136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淅河镇民政办</w:t>
            </w:r>
          </w:p>
        </w:tc>
        <w:tc>
          <w:tcPr>
            <w:tcW w:w="1843"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4" w:name="_Toc55226611"/>
      <w:r>
        <w:rPr>
          <w:rFonts w:hint="eastAsia" w:ascii="方正小标宋_GBK" w:hAnsi="方正小标宋_GBK" w:eastAsia="方正小标宋_GBK"/>
          <w:b w:val="0"/>
          <w:bCs w:val="0"/>
          <w:sz w:val="30"/>
        </w:rPr>
        <w:t>（五）公共法律服务领域基层政务公开标准目录</w:t>
      </w:r>
      <w:bookmarkEnd w:id="4"/>
    </w:p>
    <w:tbl>
      <w:tblPr>
        <w:tblStyle w:val="9"/>
        <w:tblW w:w="15463"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597"/>
        <w:gridCol w:w="709"/>
        <w:gridCol w:w="850"/>
        <w:gridCol w:w="567"/>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9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5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597"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6"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vAlign w:val="center"/>
          </w:tcPr>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淅河镇司法所</w:t>
            </w:r>
          </w:p>
        </w:tc>
        <w:tc>
          <w:tcPr>
            <w:tcW w:w="2597"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567"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8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淅河镇司法所</w:t>
            </w:r>
          </w:p>
        </w:tc>
        <w:tc>
          <w:tcPr>
            <w:tcW w:w="2597"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淅河镇司法所</w:t>
            </w:r>
          </w:p>
        </w:tc>
        <w:tc>
          <w:tcPr>
            <w:tcW w:w="2597"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淅河镇司法所</w:t>
            </w:r>
          </w:p>
        </w:tc>
        <w:tc>
          <w:tcPr>
            <w:tcW w:w="2597"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淅河镇司法所</w:t>
            </w:r>
          </w:p>
        </w:tc>
        <w:tc>
          <w:tcPr>
            <w:tcW w:w="2597"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br w:type="page"/>
      </w:r>
      <w:bookmarkStart w:id="5" w:name="_Toc55226612"/>
      <w:r>
        <w:rPr>
          <w:rFonts w:hint="eastAsia" w:ascii="方正小标宋_GBK" w:hAnsi="方正小标宋_GBK" w:eastAsia="方正小标宋_GBK"/>
          <w:b w:val="0"/>
          <w:bCs w:val="0"/>
          <w:sz w:val="30"/>
        </w:rPr>
        <w:t>（六）财政预决算领域基层政务公开标准目录</w:t>
      </w:r>
      <w:bookmarkEnd w:id="5"/>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2237"/>
        <w:gridCol w:w="709"/>
        <w:gridCol w:w="709"/>
        <w:gridCol w:w="567"/>
        <w:gridCol w:w="70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23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237"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p>
            <w:pPr>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w:t>
            </w:r>
            <w:r>
              <w:rPr>
                <w:rFonts w:hint="eastAsia" w:ascii="仿宋_GB2312" w:hAnsi="宋体" w:eastAsia="仿宋_GB2312"/>
                <w:color w:val="000000"/>
                <w:sz w:val="18"/>
                <w:szCs w:val="18"/>
                <w:lang w:eastAsia="zh-CN"/>
              </w:rPr>
              <w:t>《财政部关于印发〈地方预决算公开操作规程〉的通知》</w:t>
            </w:r>
            <w:r>
              <w:rPr>
                <w:rFonts w:hint="eastAsia" w:ascii="仿宋_GB2312" w:hAnsi="宋体" w:eastAsia="仿宋_GB2312"/>
                <w:color w:val="000000"/>
                <w:sz w:val="18"/>
                <w:szCs w:val="18"/>
              </w:rPr>
              <w: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淅河镇财政所</w:t>
            </w:r>
          </w:p>
        </w:tc>
        <w:tc>
          <w:tcPr>
            <w:tcW w:w="223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■随州高新技术产业开发区管委会网站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p>
            <w:pPr>
              <w:widowControl/>
              <w:textAlignment w:val="center"/>
              <w:rPr>
                <w:rFonts w:ascii="仿宋_GB2312" w:hAnsi="宋体" w:eastAsia="仿宋_GB2312"/>
                <w:sz w:val="18"/>
                <w:szCs w:val="18"/>
              </w:rPr>
            </w:pPr>
            <w:r>
              <w:rPr>
                <w:rFonts w:hint="eastAsia" w:ascii="仿宋_GB2312" w:hAnsi="宋体" w:eastAsia="仿宋_GB2312"/>
                <w:sz w:val="18"/>
                <w:szCs w:val="18"/>
              </w:rPr>
              <w:t xml:space="preserve">■镇财政所  </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67"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widowControl/>
              <w:jc w:val="center"/>
              <w:textAlignment w:val="center"/>
              <w:rPr>
                <w:rFonts w:ascii="仿宋_GB2312" w:hAnsi="宋体" w:eastAsia="仿宋_GB2312"/>
                <w:color w:val="000000"/>
                <w:sz w:val="18"/>
                <w:szCs w:val="18"/>
              </w:rPr>
            </w:pPr>
          </w:p>
        </w:tc>
        <w:tc>
          <w:tcPr>
            <w:tcW w:w="8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对财政转移支付安排、举借政府债务等重要事项进行解释、说明，并公开重大政策和重点项目等绩效目标。</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w:t>
            </w:r>
            <w:r>
              <w:rPr>
                <w:rFonts w:hint="eastAsia" w:ascii="仿宋_GB2312" w:hAnsi="宋体" w:eastAsia="仿宋_GB2312"/>
                <w:color w:val="000000"/>
                <w:sz w:val="18"/>
                <w:szCs w:val="18"/>
                <w:lang w:eastAsia="zh-CN"/>
              </w:rPr>
              <w:t>《财政部关于印发〈地方预决算公开操作规程〉的通知》</w:t>
            </w:r>
            <w:r>
              <w:rPr>
                <w:rFonts w:hint="eastAsia" w:ascii="仿宋_GB2312" w:hAnsi="宋体" w:eastAsia="仿宋_GB2312"/>
                <w:color w:val="000000"/>
                <w:sz w:val="18"/>
                <w:szCs w:val="18"/>
              </w:rPr>
              <w: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淅河镇财政所</w:t>
            </w:r>
          </w:p>
        </w:tc>
        <w:tc>
          <w:tcPr>
            <w:tcW w:w="223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■随州高新技术产业开发区管委会网站</w:t>
            </w:r>
          </w:p>
        </w:tc>
        <w:tc>
          <w:tcPr>
            <w:tcW w:w="709"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textAlignment w:val="center"/>
              <w:rPr>
                <w:rFonts w:ascii="仿宋_GB2312" w:hAnsi="宋体" w:eastAsia="仿宋_GB2312"/>
                <w:color w:val="000000"/>
                <w:sz w:val="18"/>
                <w:szCs w:val="18"/>
              </w:rPr>
            </w:pPr>
          </w:p>
        </w:tc>
        <w:tc>
          <w:tcPr>
            <w:tcW w:w="56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widowControl/>
              <w:textAlignment w:val="center"/>
              <w:rPr>
                <w:rFonts w:ascii="仿宋_GB2312" w:hAnsi="宋体" w:eastAsia="仿宋_GB2312"/>
                <w:color w:val="000000"/>
                <w:sz w:val="18"/>
                <w:szCs w:val="18"/>
              </w:rPr>
            </w:pPr>
          </w:p>
        </w:tc>
        <w:tc>
          <w:tcPr>
            <w:tcW w:w="851"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w:t>
            </w:r>
            <w:r>
              <w:rPr>
                <w:rFonts w:hint="eastAsia" w:ascii="仿宋_GB2312" w:hAnsi="宋体" w:eastAsia="仿宋_GB2312"/>
                <w:color w:val="000000"/>
                <w:sz w:val="18"/>
                <w:szCs w:val="18"/>
                <w:lang w:eastAsia="zh-CN"/>
              </w:rPr>
              <w:t>《财政部关于印发〈地方预决算公开操作规程〉的通知》</w:t>
            </w:r>
            <w:r>
              <w:rPr>
                <w:rFonts w:hint="eastAsia" w:ascii="仿宋_GB2312" w:hAnsi="宋体" w:eastAsia="仿宋_GB2312"/>
                <w:color w:val="000000"/>
                <w:sz w:val="18"/>
                <w:szCs w:val="18"/>
              </w:rPr>
              <w: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淅河镇财政所</w:t>
            </w:r>
          </w:p>
        </w:tc>
        <w:tc>
          <w:tcPr>
            <w:tcW w:w="223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■随州高新技术产业开发区管委会网站</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w:t>
            </w:r>
            <w:r>
              <w:rPr>
                <w:rFonts w:hint="eastAsia" w:ascii="仿宋_GB2312" w:hAnsi="宋体" w:eastAsia="仿宋_GB2312"/>
                <w:color w:val="000000"/>
                <w:sz w:val="18"/>
                <w:szCs w:val="18"/>
                <w:lang w:eastAsia="zh-CN"/>
              </w:rPr>
              <w:t>《财政部关于印发〈地方预决算公开操作规程〉的通知》</w:t>
            </w:r>
            <w:bookmarkStart w:id="17" w:name="_GoBack"/>
            <w:bookmarkEnd w:id="17"/>
            <w:r>
              <w:rPr>
                <w:rFonts w:hint="eastAsia" w:ascii="仿宋_GB2312" w:hAnsi="宋体" w:eastAsia="仿宋_GB2312"/>
                <w:color w:val="000000"/>
                <w:sz w:val="18"/>
                <w:szCs w:val="18"/>
              </w:rPr>
              <w:t>》、《财政部关于印发&lt;地方政府债务信息公开办法（试行）&gt;的通知》等法律法规和文件规定</w:t>
            </w: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对财政转移支付安排、举借政府债务、预算绩效工作开展情况等重要事项进行解释、说明，并公开重大政策和重点项目绩效执行结果。</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淅河镇财政所</w:t>
            </w:r>
          </w:p>
        </w:tc>
        <w:tc>
          <w:tcPr>
            <w:tcW w:w="223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■随州高新技术产业开发区管委会网站</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bl>
    <w:p>
      <w:pPr>
        <w:jc w:val="center"/>
        <w:rPr>
          <w:rFonts w:ascii="Times New Roman" w:hAnsi="Times New Roman" w:eastAsia="方正小标宋_GBK"/>
          <w:color w:val="FF0000"/>
          <w:sz w:val="28"/>
          <w:szCs w:val="28"/>
        </w:rPr>
      </w:pPr>
    </w:p>
    <w:p>
      <w:pPr>
        <w:pStyle w:val="2"/>
        <w:jc w:val="center"/>
        <w:rPr>
          <w:rFonts w:ascii="方正小标宋_GBK" w:hAnsi="方正小标宋_GBK" w:eastAsia="方正小标宋_GBK"/>
          <w:b w:val="0"/>
          <w:bCs w:val="0"/>
          <w:sz w:val="30"/>
        </w:rPr>
      </w:pPr>
      <w:r>
        <w:rPr>
          <w:color w:val="FF0000"/>
        </w:rPr>
        <w:br w:type="page"/>
      </w:r>
      <w:bookmarkStart w:id="6" w:name="_Toc55226613"/>
      <w:r>
        <w:rPr>
          <w:rFonts w:hint="eastAsia" w:ascii="方正小标宋_GBK" w:hAnsi="方正小标宋_GBK" w:eastAsia="方正小标宋_GBK"/>
          <w:b w:val="0"/>
          <w:bCs w:val="0"/>
          <w:sz w:val="30"/>
        </w:rPr>
        <w:t>（七）就业领域基层政务公开标准目录</w:t>
      </w:r>
      <w:bookmarkEnd w:id="6"/>
    </w:p>
    <w:tbl>
      <w:tblPr>
        <w:tblStyle w:val="9"/>
        <w:tblW w:w="15036"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2596"/>
        <w:gridCol w:w="567"/>
        <w:gridCol w:w="709"/>
        <w:gridCol w:w="567"/>
        <w:gridCol w:w="708"/>
        <w:gridCol w:w="69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69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2596"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2596" w:type="dxa"/>
            <w:vMerge w:val="restart"/>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■微信公众号</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2596" w:type="dxa"/>
            <w:vMerge w:val="continue"/>
            <w:vAlign w:val="center"/>
          </w:tcPr>
          <w:p>
            <w:pP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2596" w:type="dxa"/>
            <w:vMerge w:val="continue"/>
            <w:vAlign w:val="center"/>
          </w:tcPr>
          <w:p>
            <w:pP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2596" w:type="dxa"/>
            <w:vMerge w:val="restart"/>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2596" w:type="dxa"/>
            <w:vMerge w:val="continue"/>
            <w:vAlign w:val="center"/>
          </w:tcPr>
          <w:p>
            <w:pP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eastAsia="方正小标宋_GBK"/>
          <w:b w:val="0"/>
          <w:sz w:val="30"/>
          <w:szCs w:val="30"/>
        </w:rPr>
      </w:pPr>
      <w:r>
        <w:br w:type="page"/>
      </w:r>
      <w:bookmarkStart w:id="7" w:name="_Toc55226614"/>
      <w:r>
        <w:rPr>
          <w:rFonts w:hint="eastAsia" w:ascii="方正小标宋_GBK" w:eastAsia="方正小标宋_GBK"/>
          <w:b w:val="0"/>
          <w:sz w:val="30"/>
          <w:szCs w:val="30"/>
        </w:rPr>
        <w:t>（八）社会保险领</w:t>
      </w:r>
      <w:r>
        <w:rPr>
          <w:rFonts w:hint="eastAsia" w:ascii="方正小标宋_GBK" w:hAnsi="方正小标宋_GBK" w:eastAsia="方正小标宋_GBK"/>
          <w:b w:val="0"/>
          <w:bCs w:val="0"/>
          <w:sz w:val="30"/>
        </w:rPr>
        <w:t>域基层</w:t>
      </w:r>
      <w:r>
        <w:rPr>
          <w:rFonts w:hint="eastAsia" w:ascii="方正小标宋_GBK" w:eastAsia="方正小标宋_GBK"/>
          <w:b w:val="0"/>
          <w:bCs w:val="0"/>
          <w:sz w:val="30"/>
          <w:szCs w:val="30"/>
        </w:rPr>
        <w:t>政</w:t>
      </w:r>
      <w:r>
        <w:rPr>
          <w:rFonts w:hint="eastAsia" w:ascii="方正小标宋_GBK" w:eastAsia="方正小标宋_GBK"/>
          <w:b w:val="0"/>
          <w:sz w:val="30"/>
          <w:szCs w:val="30"/>
        </w:rPr>
        <w:t>务公开标准目录</w:t>
      </w:r>
      <w:bookmarkEnd w:id="7"/>
    </w:p>
    <w:tbl>
      <w:tblPr>
        <w:tblStyle w:val="9"/>
        <w:tblW w:w="15583"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40"/>
        <w:gridCol w:w="3000"/>
        <w:gridCol w:w="2036"/>
        <w:gridCol w:w="1620"/>
        <w:gridCol w:w="1024"/>
        <w:gridCol w:w="1817"/>
        <w:gridCol w:w="709"/>
        <w:gridCol w:w="709"/>
        <w:gridCol w:w="567"/>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8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1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0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817"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0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0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0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0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0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0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vAlign w:val="center"/>
          </w:tcPr>
          <w:p>
            <w:pPr>
              <w:jc w:val="center"/>
              <w:rPr>
                <w:rFonts w:ascii="仿宋_GB2312" w:hAnsi="宋体" w:eastAsia="仿宋_GB2312"/>
                <w:color w:val="000000"/>
                <w:sz w:val="18"/>
                <w:szCs w:val="18"/>
              </w:rPr>
            </w:pP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0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0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0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0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0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淅河镇人社中心</w:t>
            </w:r>
          </w:p>
        </w:tc>
        <w:tc>
          <w:tcPr>
            <w:tcW w:w="1817" w:type="dxa"/>
            <w:vMerge w:val="restart"/>
            <w:vAlign w:val="center"/>
          </w:tcPr>
          <w:p>
            <w:pPr>
              <w:jc w:val="left"/>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vAlign w:val="center"/>
          </w:tcPr>
          <w:p>
            <w:pPr>
              <w:rPr>
                <w:rFonts w:ascii="仿宋_GB2312" w:hAnsi="宋体" w:eastAsia="仿宋_GB2312"/>
                <w:color w:val="000000"/>
                <w:sz w:val="18"/>
                <w:szCs w:val="18"/>
              </w:rPr>
            </w:pP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0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0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vAlign w:val="center"/>
          </w:tcPr>
          <w:p>
            <w:pPr>
              <w:rPr>
                <w:rFonts w:ascii="仿宋_GB2312" w:hAnsi="宋体" w:eastAsia="仿宋_GB2312"/>
                <w:color w:val="000000"/>
                <w:sz w:val="18"/>
                <w:szCs w:val="18"/>
              </w:rPr>
            </w:pP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0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vAlign w:val="center"/>
          </w:tcPr>
          <w:p>
            <w:pPr>
              <w:rPr>
                <w:rFonts w:ascii="仿宋_GB2312" w:hAnsi="宋体" w:eastAsia="仿宋_GB2312"/>
                <w:color w:val="000000"/>
                <w:sz w:val="18"/>
                <w:szCs w:val="18"/>
              </w:rPr>
            </w:pPr>
          </w:p>
        </w:tc>
        <w:tc>
          <w:tcPr>
            <w:tcW w:w="1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0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pPr>
        <w:pStyle w:val="2"/>
        <w:jc w:val="center"/>
        <w:rPr>
          <w:rFonts w:ascii="方正小标宋_GBK" w:hAnsi="方正小标宋_GBK" w:eastAsia="方正小标宋_GBK"/>
          <w:b w:val="0"/>
          <w:bCs w:val="0"/>
          <w:sz w:val="30"/>
        </w:rPr>
      </w:pPr>
      <w:r>
        <w:rPr>
          <w:color w:val="FF0000"/>
        </w:rPr>
        <w:br w:type="page"/>
      </w:r>
      <w:bookmarkStart w:id="8" w:name="_Toc55226615"/>
      <w:r>
        <w:rPr>
          <w:rFonts w:hint="eastAsia" w:ascii="方正小标宋_GBK" w:hAnsi="方正小标宋_GBK" w:eastAsia="方正小标宋_GBK"/>
          <w:b w:val="0"/>
          <w:bCs w:val="0"/>
          <w:sz w:val="30"/>
        </w:rPr>
        <w:t>（九）农村集体土地征收基层政务公开标准目录</w:t>
      </w:r>
      <w:bookmarkEnd w:id="8"/>
    </w:p>
    <w:tbl>
      <w:tblPr>
        <w:tblStyle w:val="9"/>
        <w:tblW w:w="15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2204"/>
        <w:gridCol w:w="712"/>
        <w:gridCol w:w="708"/>
        <w:gridCol w:w="567"/>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20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2204" w:type="dxa"/>
            <w:vMerge w:val="continue"/>
            <w:vAlign w:val="center"/>
          </w:tcPr>
          <w:p>
            <w:pPr>
              <w:widowControl/>
              <w:jc w:val="left"/>
              <w:rPr>
                <w:rFonts w:ascii="黑体" w:hAnsi="宋体" w:eastAsia="黑体" w:cs="宋体"/>
                <w:kern w:val="0"/>
                <w:sz w:val="22"/>
              </w:rPr>
            </w:pPr>
          </w:p>
        </w:tc>
        <w:tc>
          <w:tcPr>
            <w:tcW w:w="7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1</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征地补偿登记汇总表。</w:t>
            </w:r>
          </w:p>
          <w:p>
            <w:pPr>
              <w:rPr>
                <w:rFonts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vAlign w:val="center"/>
          </w:tcPr>
          <w:p>
            <w:pPr>
              <w:widowControl/>
              <w:spacing w:line="260" w:lineRule="exact"/>
              <w:rPr>
                <w:rFonts w:ascii="仿宋_GB2312" w:eastAsia="仿宋_GB2312"/>
                <w:color w:val="000000" w:themeColor="text1"/>
                <w:sz w:val="18"/>
                <w:szCs w:val="18"/>
              </w:rPr>
            </w:pPr>
            <w:r>
              <w:rPr>
                <w:rFonts w:hint="eastAsia" w:ascii="仿宋_GB2312" w:eastAsia="仿宋_GB2312"/>
                <w:color w:val="000000" w:themeColor="text1"/>
                <w:sz w:val="18"/>
                <w:szCs w:val="18"/>
              </w:rPr>
              <w:t>高新区管委会、淅河镇人民政府、村（社区）</w:t>
            </w:r>
          </w:p>
        </w:tc>
        <w:tc>
          <w:tcPr>
            <w:tcW w:w="2204"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712" w:type="dxa"/>
            <w:vAlign w:val="center"/>
          </w:tcPr>
          <w:p>
            <w:pPr>
              <w:widowControl/>
              <w:jc w:val="center"/>
              <w:rPr>
                <w:rFonts w:ascii="仿宋_GB2312" w:eastAsia="仿宋_GB2312"/>
                <w:color w:val="000000"/>
                <w:sz w:val="18"/>
                <w:szCs w:val="18"/>
              </w:rPr>
            </w:pP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67"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vAlign w:val="center"/>
          </w:tcPr>
          <w:p>
            <w:pPr>
              <w:widowControl/>
              <w:spacing w:line="320" w:lineRule="exact"/>
              <w:rPr>
                <w:rFonts w:ascii="仿宋_GB2312" w:eastAsia="仿宋_GB2312"/>
                <w:color w:val="000000" w:themeColor="text1"/>
                <w:sz w:val="18"/>
                <w:szCs w:val="18"/>
              </w:rPr>
            </w:pPr>
            <w:r>
              <w:rPr>
                <w:rFonts w:hint="eastAsia" w:ascii="仿宋_GB2312" w:eastAsia="仿宋_GB2312"/>
                <w:color w:val="000000" w:themeColor="text1"/>
                <w:sz w:val="18"/>
                <w:szCs w:val="18"/>
              </w:rPr>
              <w:t>高新区管委会、淅河镇人民政府、村（社区）</w:t>
            </w:r>
          </w:p>
        </w:tc>
        <w:tc>
          <w:tcPr>
            <w:tcW w:w="2204"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12" w:type="dxa"/>
            <w:vAlign w:val="center"/>
          </w:tcPr>
          <w:p>
            <w:pPr>
              <w:widowControl/>
              <w:jc w:val="center"/>
              <w:rPr>
                <w:rFonts w:ascii="仿宋_GB2312" w:eastAsia="仿宋_GB2312"/>
                <w:color w:val="000000"/>
                <w:sz w:val="18"/>
                <w:szCs w:val="18"/>
              </w:rPr>
            </w:pP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67"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pStyle w:val="2"/>
        <w:jc w:val="center"/>
        <w:rPr>
          <w:rFonts w:ascii="方正小标宋_GBK" w:hAnsi="方正小标宋_GBK" w:eastAsia="方正小标宋_GBK"/>
          <w:b w:val="0"/>
          <w:bCs w:val="0"/>
          <w:sz w:val="30"/>
        </w:rPr>
      </w:pPr>
      <w:r>
        <w:br w:type="page"/>
      </w:r>
      <w:bookmarkStart w:id="9" w:name="_Toc55226616"/>
      <w:r>
        <w:rPr>
          <w:rFonts w:hint="eastAsia" w:ascii="方正小标宋_GBK" w:hAnsi="方正小标宋_GBK" w:eastAsia="方正小标宋_GBK"/>
          <w:b w:val="0"/>
          <w:bCs w:val="0"/>
          <w:sz w:val="30"/>
        </w:rPr>
        <w:t>（十）保障性住房领域基层政务公开标准目录</w:t>
      </w:r>
      <w:bookmarkEnd w:id="9"/>
    </w:p>
    <w:tbl>
      <w:tblPr>
        <w:tblStyle w:val="9"/>
        <w:tblW w:w="15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667"/>
        <w:gridCol w:w="709"/>
        <w:gridCol w:w="708"/>
        <w:gridCol w:w="567"/>
        <w:gridCol w:w="851"/>
        <w:gridCol w:w="709"/>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6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71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67"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tc>
        <w:tc>
          <w:tcPr>
            <w:tcW w:w="1667"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Merge w:val="restart"/>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p>
            <w:pPr>
              <w:rPr>
                <w:rFonts w:ascii="仿宋_GB2312" w:hAnsi="宋体" w:eastAsia="仿宋_GB2312"/>
                <w:color w:val="000000"/>
                <w:sz w:val="18"/>
                <w:szCs w:val="18"/>
              </w:rPr>
            </w:pPr>
          </w:p>
        </w:tc>
        <w:tc>
          <w:tcPr>
            <w:tcW w:w="1667"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Merge w:val="restart"/>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Pr>
        <w:pStyle w:val="2"/>
        <w:jc w:val="center"/>
        <w:rPr>
          <w:rFonts w:ascii="方正小标宋_GBK" w:hAnsi="方正小标宋_GBK" w:eastAsia="方正小标宋_GBK"/>
          <w:b w:val="0"/>
          <w:bCs w:val="0"/>
          <w:sz w:val="30"/>
        </w:rPr>
      </w:pPr>
      <w:r>
        <w:rPr>
          <w:rFonts w:ascii="方正小标宋_GBK" w:hAnsi="方正小标宋_GBK" w:eastAsia="方正小标宋_GBK"/>
          <w:b w:val="0"/>
          <w:bCs w:val="0"/>
          <w:sz w:val="30"/>
        </w:rPr>
        <w:br w:type="page"/>
      </w:r>
      <w:bookmarkStart w:id="10" w:name="_Toc55226617"/>
      <w:r>
        <w:rPr>
          <w:rFonts w:hint="eastAsia" w:ascii="方正小标宋_GBK" w:hAnsi="方正小标宋_GBK" w:eastAsia="方正小标宋_GBK"/>
          <w:b w:val="0"/>
          <w:bCs w:val="0"/>
          <w:sz w:val="30"/>
        </w:rPr>
        <w:t>（十一）农村危房改造领域基层政务公开标准目录</w:t>
      </w:r>
      <w:bookmarkEnd w:id="10"/>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455"/>
        <w:gridCol w:w="567"/>
        <w:gridCol w:w="709"/>
        <w:gridCol w:w="567"/>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45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455"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淅河镇人民政府城建办</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黑体" w:hAnsi="宋体" w:eastAsia="黑体" w:cs="宋体"/>
                <w:kern w:val="0"/>
                <w:sz w:val="22"/>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淅河镇人民政府城建办</w:t>
            </w:r>
          </w:p>
        </w:tc>
        <w:tc>
          <w:tcPr>
            <w:tcW w:w="2455"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Merge w:val="restart"/>
            <w:vAlign w:val="center"/>
          </w:tcPr>
          <w:p>
            <w:pPr>
              <w:jc w:val="center"/>
              <w:rPr>
                <w:rFonts w:ascii="仿宋_GB2312" w:hAnsi="宋体" w:eastAsia="仿宋_GB2312"/>
                <w:color w:val="000000"/>
                <w:sz w:val="18"/>
                <w:szCs w:val="18"/>
              </w:rPr>
            </w:pPr>
          </w:p>
        </w:tc>
        <w:tc>
          <w:tcPr>
            <w:tcW w:w="8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455" w:type="dxa"/>
            <w:vMerge w:val="continue"/>
            <w:vAlign w:val="center"/>
          </w:tcPr>
          <w:p>
            <w:pPr>
              <w:widowControl/>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0"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国务院淅河镇人民政府扶贫办关于加强和完善建档立卡贫困户等重点对象农村危房改造若干问题的通知》等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淅河镇人民政府城建办</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淅河镇人民政府城建办</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国务院淅河镇人民政府扶贫办关于加强和完善建档立卡贫困户等重点对象农村危房改造若干问题的通知》等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淅河镇人民政府城建办</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淅河镇人民政府城建办</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淅河镇人民政府城建办</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淅河镇人民政府城建办</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淅河镇人民政府城建办</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淅河镇人民政府城建办</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淅河镇财政所</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淅河镇人民政府城建办</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淅河镇人民政府城建办</w:t>
            </w:r>
          </w:p>
        </w:tc>
        <w:tc>
          <w:tcPr>
            <w:tcW w:w="245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淅河镇人民政府城建办</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淅河镇人民政府城建办</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pPr>
        <w:pStyle w:val="2"/>
        <w:jc w:val="center"/>
        <w:rPr>
          <w:rFonts w:ascii="微软雅黑" w:hAnsi="方正小标宋_GBK" w:eastAsia="微软雅黑"/>
          <w:b w:val="0"/>
          <w:bCs w:val="0"/>
          <w:sz w:val="30"/>
        </w:rPr>
      </w:pPr>
      <w:r>
        <w:rPr>
          <w:rFonts w:ascii="仿宋_GB2312" w:eastAsia="仿宋_GB2312"/>
          <w:sz w:val="18"/>
          <w:szCs w:val="18"/>
        </w:rPr>
        <w:br w:type="page"/>
      </w:r>
    </w:p>
    <w:p/>
    <w:p/>
    <w:p>
      <w:pPr>
        <w:pStyle w:val="2"/>
        <w:jc w:val="center"/>
        <w:rPr>
          <w:rFonts w:ascii="微软雅黑" w:hAnsi="方正小标宋_GBK" w:eastAsia="微软雅黑"/>
          <w:b w:val="0"/>
          <w:bCs w:val="0"/>
          <w:sz w:val="30"/>
        </w:rPr>
      </w:pPr>
      <w:bookmarkStart w:id="11" w:name="_Toc55226619"/>
      <w:r>
        <w:rPr>
          <w:rFonts w:hint="eastAsia" w:ascii="微软雅黑" w:hAnsi="方正小标宋_GBK" w:eastAsia="微软雅黑"/>
          <w:b w:val="0"/>
          <w:bCs w:val="0"/>
          <w:sz w:val="30"/>
        </w:rPr>
        <w:t>（十二）涉农补贴领域基层政务公开标准目录</w:t>
      </w:r>
      <w:bookmarkEnd w:id="11"/>
    </w:p>
    <w:tbl>
      <w:tblPr>
        <w:tblStyle w:val="9"/>
        <w:tblW w:w="15463"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801"/>
        <w:gridCol w:w="567"/>
        <w:gridCol w:w="708"/>
        <w:gridCol w:w="567"/>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1"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1"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720" w:type="dxa"/>
            <w:vMerge w:val="restart"/>
            <w:vAlign w:val="center"/>
          </w:tcPr>
          <w:p>
            <w:pPr>
              <w:jc w:val="center"/>
              <w:rPr>
                <w:rFonts w:ascii="仿宋_GB2312" w:hAnsi="宋体" w:eastAsia="仿宋_GB2312" w:cs="宋体"/>
                <w:sz w:val="18"/>
                <w:szCs w:val="18"/>
              </w:rPr>
            </w:pPr>
            <w:r>
              <w:rPr>
                <w:rFonts w:hint="eastAsia" w:ascii="仿宋_GB2312" w:eastAsia="仿宋_GB2312"/>
                <w:sz w:val="18"/>
                <w:szCs w:val="18"/>
              </w:rPr>
              <w:t>农业生产发展资金</w:t>
            </w:r>
          </w:p>
        </w:tc>
        <w:tc>
          <w:tcPr>
            <w:tcW w:w="1800" w:type="dxa"/>
            <w:vAlign w:val="center"/>
          </w:tcPr>
          <w:p>
            <w:pPr>
              <w:jc w:val="center"/>
              <w:rPr>
                <w:rFonts w:ascii="仿宋_GB2312" w:hAnsi="宋体" w:eastAsia="仿宋_GB2312" w:cs="宋体"/>
                <w:sz w:val="18"/>
                <w:szCs w:val="18"/>
              </w:rPr>
            </w:pPr>
            <w:r>
              <w:rPr>
                <w:rFonts w:hint="eastAsia" w:ascii="仿宋_GB2312" w:eastAsia="仿宋_GB2312"/>
                <w:sz w:val="18"/>
                <w:szCs w:val="18"/>
              </w:rPr>
              <w:t>农机购置补贴</w:t>
            </w:r>
          </w:p>
        </w:tc>
        <w:tc>
          <w:tcPr>
            <w:tcW w:w="1980" w:type="dxa"/>
            <w:vMerge w:val="restart"/>
            <w:vAlign w:val="center"/>
          </w:tcPr>
          <w:p>
            <w:pPr>
              <w:jc w:val="center"/>
              <w:rPr>
                <w:rFonts w:ascii="仿宋_GB2312" w:hAnsi="宋体" w:eastAsia="仿宋_GB2312" w:cs="宋体"/>
                <w:sz w:val="18"/>
                <w:szCs w:val="18"/>
              </w:rPr>
            </w:pPr>
            <w:r>
              <w:rPr>
                <w:rFonts w:hint="eastAsia" w:ascii="仿宋_GB2312" w:eastAsia="仿宋_GB2312"/>
                <w:sz w:val="18"/>
                <w:szCs w:val="18"/>
              </w:rPr>
              <w:t>政策依据；</w:t>
            </w:r>
          </w:p>
          <w:p>
            <w:pPr>
              <w:jc w:val="center"/>
              <w:rPr>
                <w:rFonts w:ascii="仿宋_GB2312" w:hAnsi="宋体" w:eastAsia="仿宋_GB2312" w:cs="宋体"/>
                <w:sz w:val="18"/>
                <w:szCs w:val="18"/>
              </w:rPr>
            </w:pPr>
            <w:r>
              <w:rPr>
                <w:rFonts w:hint="eastAsia" w:ascii="仿宋_GB2312" w:eastAsia="仿宋_GB2312"/>
                <w:sz w:val="18"/>
                <w:szCs w:val="18"/>
              </w:rPr>
              <w:t>申请指南：包括补贴对象、补贴范围、补贴标准、申请程序、申请材料、咨询电话、受理单位、办理时限、联系方式等；</w:t>
            </w:r>
          </w:p>
          <w:p>
            <w:pPr>
              <w:jc w:val="center"/>
              <w:rPr>
                <w:rFonts w:ascii="仿宋_GB2312" w:hAnsi="宋体" w:eastAsia="仿宋_GB2312" w:cs="宋体"/>
                <w:sz w:val="18"/>
                <w:szCs w:val="18"/>
              </w:rPr>
            </w:pPr>
            <w:r>
              <w:rPr>
                <w:rFonts w:hint="eastAsia" w:ascii="仿宋_GB2312" w:eastAsia="仿宋_GB2312"/>
                <w:sz w:val="18"/>
                <w:szCs w:val="18"/>
              </w:rPr>
              <w:t>补贴结果；</w:t>
            </w:r>
          </w:p>
          <w:p>
            <w:pPr>
              <w:jc w:val="center"/>
              <w:rPr>
                <w:rFonts w:ascii="仿宋_GB2312" w:hAnsi="宋体" w:eastAsia="仿宋_GB2312" w:cs="宋体"/>
                <w:sz w:val="18"/>
                <w:szCs w:val="18"/>
              </w:rPr>
            </w:pPr>
            <w:r>
              <w:rPr>
                <w:rFonts w:hint="eastAsia" w:ascii="仿宋_GB2312" w:eastAsia="仿宋_GB2312"/>
                <w:sz w:val="18"/>
                <w:szCs w:val="18"/>
              </w:rPr>
              <w:t>监督渠道：包括举报电话、地址等。</w:t>
            </w:r>
          </w:p>
        </w:tc>
        <w:tc>
          <w:tcPr>
            <w:tcW w:w="1620" w:type="dxa"/>
            <w:vAlign w:val="center"/>
          </w:tcPr>
          <w:p>
            <w:pPr>
              <w:jc w:val="center"/>
              <w:rPr>
                <w:rFonts w:ascii="仿宋_GB2312" w:hAnsi="宋体" w:eastAsia="仿宋_GB2312" w:cs="宋体"/>
                <w:sz w:val="18"/>
                <w:szCs w:val="18"/>
              </w:rPr>
            </w:pPr>
            <w:r>
              <w:rPr>
                <w:rFonts w:hint="eastAsia" w:ascii="仿宋_GB2312" w:eastAsia="仿宋_GB2312"/>
                <w:sz w:val="18"/>
                <w:szCs w:val="18"/>
              </w:rPr>
              <w:t>《农业机械化促进法》、《农业生产发展资金管理办法》、《2018-2020年农机购置补贴实施指导意见》</w:t>
            </w:r>
          </w:p>
        </w:tc>
        <w:tc>
          <w:tcPr>
            <w:tcW w:w="2160" w:type="dxa"/>
            <w:vAlign w:val="center"/>
          </w:tcPr>
          <w:p>
            <w:pPr>
              <w:jc w:val="center"/>
              <w:rPr>
                <w:rFonts w:ascii="仿宋_GB2312" w:hAnsi="宋体" w:eastAsia="仿宋_GB2312" w:cs="宋体"/>
                <w:sz w:val="18"/>
                <w:szCs w:val="18"/>
              </w:rPr>
            </w:pPr>
            <w:r>
              <w:rPr>
                <w:rFonts w:hint="eastAsia" w:ascii="仿宋_GB2312" w:eastAsia="仿宋_GB2312"/>
                <w:sz w:val="18"/>
                <w:szCs w:val="18"/>
              </w:rPr>
              <w:t>信息形成或者变更之日起20个工作日内。法律、法规对政府信息公开的期限另有规定的，从其规定。</w:t>
            </w:r>
          </w:p>
        </w:tc>
        <w:tc>
          <w:tcPr>
            <w:tcW w:w="1440" w:type="dxa"/>
            <w:vAlign w:val="center"/>
          </w:tcPr>
          <w:p>
            <w:pPr>
              <w:jc w:val="center"/>
              <w:rPr>
                <w:rFonts w:ascii="仿宋_GB2312" w:eastAsia="仿宋_GB2312"/>
                <w:sz w:val="18"/>
                <w:szCs w:val="18"/>
              </w:rPr>
            </w:pPr>
            <w:r>
              <w:rPr>
                <w:rFonts w:hint="eastAsia" w:ascii="仿宋_GB2312" w:eastAsia="仿宋_GB2312"/>
                <w:sz w:val="18"/>
                <w:szCs w:val="18"/>
              </w:rPr>
              <w:t>淅河镇人民政府农办</w:t>
            </w:r>
          </w:p>
          <w:p>
            <w:pPr>
              <w:jc w:val="center"/>
              <w:rPr>
                <w:rFonts w:ascii="仿宋_GB2312" w:hAnsi="宋体" w:eastAsia="仿宋_GB2312" w:cs="宋体"/>
                <w:sz w:val="18"/>
                <w:szCs w:val="18"/>
              </w:rPr>
            </w:pPr>
            <w:r>
              <w:rPr>
                <w:rFonts w:hint="eastAsia" w:ascii="仿宋_GB2312" w:eastAsia="仿宋_GB2312"/>
                <w:sz w:val="18"/>
                <w:szCs w:val="18"/>
              </w:rPr>
              <w:t>淅河镇农机服务中心</w:t>
            </w:r>
          </w:p>
        </w:tc>
        <w:tc>
          <w:tcPr>
            <w:tcW w:w="1801"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ind w:firstLine="180" w:firstLineChars="100"/>
              <w:rPr>
                <w:rFonts w:ascii="仿宋_GB2312" w:hAnsi="宋体" w:eastAsia="仿宋_GB2312" w:cs="宋体"/>
                <w:sz w:val="18"/>
                <w:szCs w:val="18"/>
              </w:rPr>
            </w:pPr>
            <w:r>
              <w:rPr>
                <w:rFonts w:hint="eastAsia" w:ascii="仿宋_GB2312" w:eastAsia="仿宋_GB2312"/>
                <w:sz w:val="18"/>
                <w:szCs w:val="18"/>
              </w:rPr>
              <w:t>耕地地力保护</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《农业生产发展资金管理办法》、《财政部 农业部关于全面推开农业“三项补贴”改革工作的通知》</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信息形成或者变更之日起20个工作日内。法律、法规对政府信息公开的期限另有规定的，从其规定。</w:t>
            </w:r>
          </w:p>
        </w:tc>
        <w:tc>
          <w:tcPr>
            <w:tcW w:w="1440" w:type="dxa"/>
            <w:vAlign w:val="center"/>
          </w:tcPr>
          <w:p>
            <w:pPr>
              <w:jc w:val="center"/>
              <w:rPr>
                <w:rFonts w:ascii="仿宋_GB2312" w:eastAsia="仿宋_GB2312"/>
                <w:sz w:val="18"/>
                <w:szCs w:val="18"/>
              </w:rPr>
            </w:pPr>
            <w:r>
              <w:rPr>
                <w:rFonts w:hint="eastAsia" w:ascii="仿宋_GB2312" w:eastAsia="仿宋_GB2312"/>
                <w:sz w:val="18"/>
                <w:szCs w:val="18"/>
              </w:rPr>
              <w:t>淅河镇人民政府农办</w:t>
            </w:r>
          </w:p>
          <w:p>
            <w:pPr>
              <w:jc w:val="center"/>
              <w:rPr>
                <w:rFonts w:ascii="仿宋_GB2312" w:hAnsi="宋体" w:eastAsia="仿宋_GB2312" w:cs="宋体"/>
                <w:sz w:val="18"/>
                <w:szCs w:val="18"/>
              </w:rPr>
            </w:pPr>
            <w:r>
              <w:rPr>
                <w:rFonts w:hint="eastAsia" w:ascii="仿宋_GB2312" w:eastAsia="仿宋_GB2312"/>
                <w:sz w:val="18"/>
                <w:szCs w:val="18"/>
              </w:rPr>
              <w:t>淅河镇财政所</w:t>
            </w:r>
          </w:p>
        </w:tc>
        <w:tc>
          <w:tcPr>
            <w:tcW w:w="1801" w:type="dxa"/>
            <w:vMerge w:val="continue"/>
            <w:vAlign w:val="center"/>
          </w:tcPr>
          <w:p>
            <w:pP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bl>
    <w:p/>
    <w:p>
      <w:pPr>
        <w:pStyle w:val="2"/>
        <w:jc w:val="center"/>
        <w:rPr>
          <w:rFonts w:ascii="方正小标宋_GBK" w:hAnsi="方正小标宋_GBK" w:eastAsia="方正小标宋_GBK"/>
          <w:b w:val="0"/>
          <w:bCs w:val="0"/>
          <w:sz w:val="30"/>
        </w:rPr>
      </w:pPr>
      <w:bookmarkStart w:id="12" w:name="_Toc55226620"/>
      <w:r>
        <w:rPr>
          <w:rFonts w:hint="eastAsia" w:ascii="方正小标宋_GBK" w:hAnsi="方正小标宋_GBK" w:eastAsia="方正小标宋_GBK"/>
          <w:b w:val="0"/>
          <w:bCs w:val="0"/>
          <w:sz w:val="30"/>
        </w:rPr>
        <w:t>（十</w:t>
      </w:r>
      <w:r>
        <w:rPr>
          <w:rFonts w:hint="eastAsia" w:ascii="宋体" w:hAnsi="宋体" w:cs="宋体"/>
          <w:b w:val="0"/>
          <w:bCs w:val="0"/>
          <w:sz w:val="30"/>
        </w:rPr>
        <w:t>三</w:t>
      </w:r>
      <w:r>
        <w:rPr>
          <w:rFonts w:hint="eastAsia" w:ascii="方正小标宋_GBK" w:hAnsi="方正小标宋_GBK" w:eastAsia="方正小标宋_GBK"/>
          <w:b w:val="0"/>
          <w:bCs w:val="0"/>
          <w:sz w:val="30"/>
        </w:rPr>
        <w:t>）公共文化服务领域基层政务公开标准目录</w:t>
      </w:r>
      <w:bookmarkEnd w:id="12"/>
    </w:p>
    <w:tbl>
      <w:tblPr>
        <w:tblStyle w:val="9"/>
        <w:tblW w:w="15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719"/>
        <w:gridCol w:w="709"/>
        <w:gridCol w:w="709"/>
        <w:gridCol w:w="567"/>
        <w:gridCol w:w="992"/>
        <w:gridCol w:w="709"/>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1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59"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71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cantSplit/>
          <w:jc w:val="center"/>
        </w:trPr>
        <w:tc>
          <w:tcPr>
            <w:tcW w:w="540" w:type="dxa"/>
            <w:vMerge w:val="continue"/>
            <w:vAlign w:val="center"/>
          </w:tcPr>
          <w:p>
            <w:pPr>
              <w:widowControl/>
              <w:jc w:val="left"/>
              <w:rPr>
                <w:rFonts w:ascii="Times New Roman" w:hAnsi="Times New Roman"/>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719"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9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cantSplit/>
          <w:jc w:val="center"/>
        </w:trPr>
        <w:tc>
          <w:tcPr>
            <w:tcW w:w="540" w:type="dxa"/>
            <w:vAlign w:val="center"/>
          </w:tcPr>
          <w:p>
            <w:pPr>
              <w:spacing w:line="240" w:lineRule="exact"/>
              <w:ind w:firstLine="90" w:firstLineChars="50"/>
              <w:rPr>
                <w:rFonts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淅河镇文化服务站</w:t>
            </w:r>
          </w:p>
        </w:tc>
        <w:tc>
          <w:tcPr>
            <w:tcW w:w="1719"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ind w:firstLine="90" w:firstLineChars="50"/>
              <w:rPr>
                <w:rFonts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淅河镇文化服务站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ind w:firstLine="90" w:firstLineChars="50"/>
              <w:rPr>
                <w:rFonts w:ascii="仿宋_GB2312" w:hAnsi="Times New Roman" w:eastAsia="仿宋_GB2312"/>
                <w:sz w:val="18"/>
                <w:szCs w:val="18"/>
              </w:rPr>
            </w:pPr>
            <w:r>
              <w:rPr>
                <w:rFonts w:hint="eastAsia" w:ascii="仿宋_GB2312" w:hAnsi="Times New Roman" w:eastAsia="仿宋_GB2312"/>
                <w:sz w:val="18"/>
                <w:szCs w:val="18"/>
              </w:rPr>
              <w:t>3</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淅河镇文化服务站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ind w:firstLine="90" w:firstLineChars="50"/>
              <w:rPr>
                <w:rFonts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淅河镇文化服务站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ind w:firstLine="90" w:firstLineChars="50"/>
              <w:rPr>
                <w:rFonts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《政府信息公开条例》、《乡镇综合淅河镇文化服务站管理办法》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淅河镇文化服务站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ind w:firstLine="90" w:firstLineChars="50"/>
              <w:rPr>
                <w:rFonts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《政府信息公开条例》、《乡镇综合淅河镇文化服务站管理办法》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淅河镇文化服务站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ind w:firstLine="90" w:firstLineChars="50"/>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淅河镇文化服务站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ind w:firstLine="90" w:firstLineChars="50"/>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淅河镇文化服务站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bl>
    <w:p>
      <w:pPr>
        <w:pStyle w:val="2"/>
        <w:jc w:val="center"/>
        <w:rPr>
          <w:rFonts w:ascii="方正小标宋_GBK" w:hAnsi="方正小标宋_GBK" w:eastAsia="方正小标宋_GBK"/>
          <w:b w:val="0"/>
          <w:bCs w:val="0"/>
          <w:sz w:val="30"/>
        </w:rPr>
      </w:pPr>
      <w:r>
        <w:br w:type="page"/>
      </w:r>
      <w:bookmarkStart w:id="13" w:name="_Toc55226621"/>
      <w:r>
        <w:rPr>
          <w:rFonts w:hint="eastAsia" w:ascii="方正小标宋_GBK" w:hAnsi="方正小标宋_GBK" w:eastAsia="方正小标宋_GBK"/>
          <w:b w:val="0"/>
          <w:bCs w:val="0"/>
          <w:sz w:val="30"/>
        </w:rPr>
        <w:t>（十</w:t>
      </w:r>
      <w:r>
        <w:rPr>
          <w:rFonts w:hint="eastAsia" w:ascii="宋体" w:hAnsi="宋体" w:cs="宋体"/>
          <w:b w:val="0"/>
          <w:bCs w:val="0"/>
          <w:sz w:val="30"/>
        </w:rPr>
        <w:t>四</w:t>
      </w:r>
      <w:r>
        <w:rPr>
          <w:rFonts w:hint="eastAsia" w:ascii="方正小标宋_GBK" w:hAnsi="方正小标宋_GBK" w:eastAsia="方正小标宋_GBK"/>
          <w:b w:val="0"/>
          <w:bCs w:val="0"/>
          <w:sz w:val="30"/>
        </w:rPr>
        <w:t>）安全生产领域基层政务公开标准目录</w:t>
      </w:r>
      <w:bookmarkEnd w:id="13"/>
    </w:p>
    <w:tbl>
      <w:tblPr>
        <w:tblStyle w:val="9"/>
        <w:tblW w:w="1597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40"/>
        <w:gridCol w:w="1984"/>
        <w:gridCol w:w="709"/>
        <w:gridCol w:w="709"/>
        <w:gridCol w:w="567"/>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hAnsi="Times New Roman"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40" w:type="dxa"/>
            <w:vMerge w:val="continue"/>
            <w:vAlign w:val="center"/>
          </w:tcPr>
          <w:p>
            <w:pPr>
              <w:widowControl/>
              <w:jc w:val="center"/>
              <w:rPr>
                <w:rFonts w:ascii="黑体" w:hAnsi="宋体" w:eastAsia="黑体" w:cs="宋体"/>
                <w:color w:val="000000"/>
                <w:kern w:val="0"/>
                <w:sz w:val="22"/>
              </w:rPr>
            </w:pPr>
          </w:p>
        </w:tc>
        <w:tc>
          <w:tcPr>
            <w:tcW w:w="1984"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0" w:type="dxa"/>
            <w:vAlign w:val="center"/>
          </w:tcPr>
          <w:p>
            <w:pPr>
              <w:jc w:val="center"/>
              <w:rPr>
                <w:rFonts w:ascii="仿宋_GB2312" w:hAnsi="宋体" w:eastAsia="仿宋_GB2312" w:cs="宋体"/>
                <w:bCs/>
                <w:sz w:val="18"/>
                <w:szCs w:val="18"/>
              </w:rPr>
            </w:pPr>
            <w:r>
              <w:rPr>
                <w:rFonts w:hint="eastAsia" w:ascii="仿宋_GB2312" w:hAnsi="宋体" w:eastAsia="仿宋_GB2312"/>
                <w:bCs/>
                <w:sz w:val="18"/>
                <w:szCs w:val="18"/>
              </w:rPr>
              <w:t>淅河镇人民政府经贸办</w:t>
            </w:r>
          </w:p>
        </w:tc>
        <w:tc>
          <w:tcPr>
            <w:tcW w:w="1984" w:type="dxa"/>
            <w:vMerge w:val="restart"/>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0" w:type="dxa"/>
            <w:vAlign w:val="center"/>
          </w:tcPr>
          <w:p>
            <w:pPr>
              <w:jc w:val="center"/>
              <w:rPr>
                <w:rFonts w:ascii="仿宋_GB2312" w:hAnsi="宋体" w:eastAsia="仿宋_GB2312" w:cs="宋体"/>
                <w:bCs/>
                <w:sz w:val="18"/>
                <w:szCs w:val="18"/>
              </w:rPr>
            </w:pPr>
            <w:r>
              <w:rPr>
                <w:rFonts w:hint="eastAsia" w:ascii="仿宋_GB2312" w:hAnsi="宋体" w:eastAsia="仿宋_GB2312"/>
                <w:bCs/>
                <w:sz w:val="18"/>
                <w:szCs w:val="18"/>
              </w:rPr>
              <w:t>淅河镇人民政府经贸办</w:t>
            </w:r>
          </w:p>
        </w:tc>
        <w:tc>
          <w:tcPr>
            <w:tcW w:w="1984" w:type="dxa"/>
            <w:vMerge w:val="continue"/>
            <w:vAlign w:val="center"/>
          </w:tcPr>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0" w:type="dxa"/>
            <w:vAlign w:val="center"/>
          </w:tcPr>
          <w:p>
            <w:pPr>
              <w:jc w:val="center"/>
              <w:rPr>
                <w:rFonts w:ascii="仿宋_GB2312" w:hAnsi="宋体" w:eastAsia="仿宋_GB2312" w:cs="宋体"/>
                <w:bCs/>
                <w:sz w:val="18"/>
                <w:szCs w:val="18"/>
              </w:rPr>
            </w:pPr>
            <w:r>
              <w:rPr>
                <w:rFonts w:hint="eastAsia" w:ascii="仿宋_GB2312" w:hAnsi="宋体" w:eastAsia="仿宋_GB2312"/>
                <w:bCs/>
                <w:sz w:val="18"/>
                <w:szCs w:val="18"/>
              </w:rPr>
              <w:t>淅河镇人民政府经贸办</w:t>
            </w:r>
          </w:p>
        </w:tc>
        <w:tc>
          <w:tcPr>
            <w:tcW w:w="1984" w:type="dxa"/>
            <w:vMerge w:val="continue"/>
            <w:vAlign w:val="center"/>
          </w:tcPr>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0" w:type="dxa"/>
            <w:vAlign w:val="center"/>
          </w:tcPr>
          <w:p>
            <w:pPr>
              <w:jc w:val="center"/>
              <w:rPr>
                <w:rFonts w:ascii="仿宋_GB2312" w:hAnsi="宋体" w:eastAsia="仿宋_GB2312" w:cs="宋体"/>
                <w:bCs/>
                <w:sz w:val="18"/>
                <w:szCs w:val="18"/>
              </w:rPr>
            </w:pPr>
            <w:r>
              <w:rPr>
                <w:rFonts w:hint="eastAsia" w:ascii="仿宋_GB2312" w:hAnsi="宋体" w:eastAsia="仿宋_GB2312"/>
                <w:bCs/>
                <w:sz w:val="18"/>
                <w:szCs w:val="18"/>
              </w:rPr>
              <w:t>淅河镇人民政府经贸办</w:t>
            </w:r>
          </w:p>
        </w:tc>
        <w:tc>
          <w:tcPr>
            <w:tcW w:w="1984" w:type="dxa"/>
            <w:vMerge w:val="continue"/>
            <w:vAlign w:val="center"/>
          </w:tcPr>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40" w:type="dxa"/>
            <w:vAlign w:val="center"/>
          </w:tcPr>
          <w:p>
            <w:pPr>
              <w:jc w:val="center"/>
              <w:rPr>
                <w:rFonts w:ascii="仿宋_GB2312" w:hAnsi="宋体" w:eastAsia="仿宋_GB2312"/>
                <w:bCs/>
                <w:sz w:val="18"/>
                <w:szCs w:val="18"/>
              </w:rPr>
            </w:pPr>
            <w:r>
              <w:rPr>
                <w:rFonts w:hint="eastAsia" w:ascii="仿宋_GB2312" w:hAnsi="宋体" w:eastAsia="仿宋_GB2312"/>
                <w:bCs/>
                <w:sz w:val="18"/>
                <w:szCs w:val="18"/>
              </w:rPr>
              <w:t>淅河镇人民政府经贸办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40" w:type="dxa"/>
            <w:vAlign w:val="center"/>
          </w:tcPr>
          <w:p>
            <w:pPr>
              <w:jc w:val="center"/>
              <w:rPr>
                <w:rFonts w:ascii="仿宋_GB2312" w:hAnsi="宋体" w:eastAsia="仿宋_GB2312"/>
                <w:bCs/>
                <w:sz w:val="18"/>
                <w:szCs w:val="18"/>
              </w:rPr>
            </w:pPr>
            <w:r>
              <w:rPr>
                <w:rFonts w:hint="eastAsia" w:ascii="仿宋_GB2312" w:hAnsi="宋体" w:eastAsia="仿宋_GB2312"/>
                <w:bCs/>
                <w:sz w:val="18"/>
                <w:szCs w:val="18"/>
              </w:rPr>
              <w:t>淅河镇人民政府经贸办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40" w:type="dxa"/>
            <w:vAlign w:val="center"/>
          </w:tcPr>
          <w:p>
            <w:pPr>
              <w:jc w:val="center"/>
              <w:rPr>
                <w:rFonts w:ascii="仿宋_GB2312" w:hAnsi="宋体" w:eastAsia="仿宋_GB2312"/>
                <w:bCs/>
                <w:sz w:val="18"/>
                <w:szCs w:val="18"/>
              </w:rPr>
            </w:pPr>
            <w:r>
              <w:rPr>
                <w:rFonts w:hint="eastAsia" w:ascii="仿宋_GB2312" w:hAnsi="宋体" w:eastAsia="仿宋_GB2312"/>
                <w:bCs/>
                <w:sz w:val="18"/>
                <w:szCs w:val="18"/>
              </w:rPr>
              <w:t>淅河镇人民政府经贸办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40" w:type="dxa"/>
            <w:vAlign w:val="center"/>
          </w:tcPr>
          <w:p>
            <w:pPr>
              <w:jc w:val="center"/>
              <w:rPr>
                <w:rFonts w:ascii="仿宋_GB2312" w:hAnsi="宋体" w:eastAsia="仿宋_GB2312"/>
                <w:bCs/>
                <w:color w:val="000000" w:themeColor="text1"/>
                <w:sz w:val="18"/>
                <w:szCs w:val="18"/>
              </w:rPr>
            </w:pPr>
            <w:r>
              <w:rPr>
                <w:rFonts w:hint="eastAsia" w:ascii="仿宋_GB2312" w:hAnsi="宋体" w:eastAsia="仿宋_GB2312"/>
                <w:bCs/>
                <w:color w:val="000000" w:themeColor="text1"/>
                <w:sz w:val="18"/>
                <w:szCs w:val="18"/>
              </w:rPr>
              <w:t>淅河镇人民政府相关安全生产专业委员会</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40" w:type="dxa"/>
            <w:vAlign w:val="center"/>
          </w:tcPr>
          <w:p>
            <w:pPr>
              <w:jc w:val="center"/>
              <w:rPr>
                <w:rFonts w:ascii="仿宋_GB2312" w:hAnsi="宋体" w:eastAsia="仿宋_GB2312"/>
                <w:bCs/>
                <w:color w:val="000000" w:themeColor="text1"/>
                <w:sz w:val="18"/>
                <w:szCs w:val="18"/>
              </w:rPr>
            </w:pPr>
            <w:r>
              <w:rPr>
                <w:rFonts w:hint="eastAsia" w:ascii="仿宋_GB2312" w:hAnsi="宋体" w:eastAsia="仿宋_GB2312"/>
                <w:bCs/>
                <w:color w:val="000000" w:themeColor="text1"/>
                <w:sz w:val="18"/>
                <w:szCs w:val="18"/>
              </w:rPr>
              <w:t>淅河镇人民政府相关安全生产专业委员会</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业务工作动态、安全生产监督检查动态</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40" w:type="dxa"/>
            <w:vAlign w:val="center"/>
          </w:tcPr>
          <w:p>
            <w:pPr>
              <w:jc w:val="center"/>
              <w:rPr>
                <w:rFonts w:ascii="仿宋_GB2312" w:hAnsi="宋体" w:eastAsia="仿宋_GB2312"/>
                <w:bCs/>
                <w:color w:val="000000" w:themeColor="text1"/>
                <w:sz w:val="18"/>
                <w:szCs w:val="18"/>
              </w:rPr>
            </w:pPr>
            <w:r>
              <w:rPr>
                <w:rFonts w:hint="eastAsia" w:ascii="仿宋_GB2312" w:hAnsi="宋体" w:eastAsia="仿宋_GB2312"/>
                <w:bCs/>
                <w:color w:val="000000" w:themeColor="text1"/>
                <w:sz w:val="18"/>
                <w:szCs w:val="18"/>
              </w:rPr>
              <w:t>淅河镇人民政府各安全生产专业委员会</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40" w:type="dxa"/>
            <w:vAlign w:val="center"/>
          </w:tcPr>
          <w:p>
            <w:pPr>
              <w:jc w:val="center"/>
              <w:rPr>
                <w:rFonts w:ascii="仿宋_GB2312" w:hAnsi="宋体" w:eastAsia="仿宋_GB2312"/>
                <w:bCs/>
                <w:color w:val="000000" w:themeColor="text1"/>
                <w:sz w:val="18"/>
                <w:szCs w:val="18"/>
              </w:rPr>
            </w:pPr>
            <w:r>
              <w:rPr>
                <w:rFonts w:hint="eastAsia" w:ascii="仿宋_GB2312" w:hAnsi="宋体" w:eastAsia="仿宋_GB2312"/>
                <w:bCs/>
                <w:color w:val="000000" w:themeColor="text1"/>
                <w:sz w:val="18"/>
                <w:szCs w:val="18"/>
              </w:rPr>
              <w:t>淅河镇人民政府各安全生产专业委员会</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r>
              <w:rPr>
                <w:rFonts w:hint="eastAsia" w:ascii="仿宋_GB2312" w:eastAsia="仿宋_GB2312"/>
                <w:color w:val="000000"/>
                <w:sz w:val="18"/>
                <w:szCs w:val="18"/>
              </w:rPr>
              <w:t>■两微一端</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40" w:type="dxa"/>
            <w:vAlign w:val="center"/>
          </w:tcPr>
          <w:p>
            <w:pPr>
              <w:rPr>
                <w:rFonts w:ascii="仿宋_GB2312" w:hAnsi="宋体" w:eastAsia="仿宋_GB2312" w:cs="宋体"/>
                <w:bCs/>
                <w:color w:val="000000" w:themeColor="text1"/>
                <w:sz w:val="18"/>
                <w:szCs w:val="18"/>
              </w:rPr>
            </w:pPr>
            <w:r>
              <w:rPr>
                <w:rFonts w:hint="eastAsia" w:ascii="仿宋_GB2312" w:eastAsia="仿宋_GB2312"/>
                <w:bCs/>
                <w:color w:val="000000" w:themeColor="text1"/>
                <w:sz w:val="18"/>
                <w:szCs w:val="18"/>
              </w:rPr>
              <w:t>淅河镇财政所</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40" w:type="dxa"/>
            <w:vAlign w:val="center"/>
          </w:tcPr>
          <w:p>
            <w:pPr>
              <w:rPr>
                <w:rFonts w:ascii="仿宋_GB2312" w:hAnsi="宋体" w:eastAsia="仿宋_GB2312" w:cs="宋体"/>
                <w:bCs/>
                <w:color w:val="000000" w:themeColor="text1"/>
                <w:sz w:val="18"/>
                <w:szCs w:val="18"/>
              </w:rPr>
            </w:pPr>
            <w:r>
              <w:rPr>
                <w:rFonts w:hint="eastAsia" w:ascii="仿宋_GB2312" w:eastAsia="仿宋_GB2312"/>
                <w:bCs/>
                <w:color w:val="000000" w:themeColor="text1"/>
                <w:sz w:val="18"/>
                <w:szCs w:val="18"/>
              </w:rPr>
              <w:t>淅河镇财政所</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40" w:type="dxa"/>
            <w:vAlign w:val="center"/>
          </w:tcPr>
          <w:p>
            <w:pPr>
              <w:rPr>
                <w:rFonts w:ascii="仿宋_GB2312" w:hAnsi="宋体" w:eastAsia="仿宋_GB2312" w:cs="宋体"/>
                <w:bCs/>
                <w:color w:val="000000" w:themeColor="text1"/>
                <w:sz w:val="18"/>
                <w:szCs w:val="18"/>
              </w:rPr>
            </w:pPr>
            <w:r>
              <w:rPr>
                <w:rFonts w:hint="eastAsia" w:ascii="仿宋_GB2312" w:eastAsia="仿宋_GB2312"/>
                <w:color w:val="000000" w:themeColor="text1"/>
                <w:sz w:val="18"/>
                <w:szCs w:val="18"/>
              </w:rPr>
              <w:t>淅河镇人民政府纪委</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40" w:type="dxa"/>
            <w:vAlign w:val="center"/>
          </w:tcPr>
          <w:p>
            <w:pPr>
              <w:rPr>
                <w:rFonts w:ascii="仿宋_GB2312" w:hAnsi="宋体" w:eastAsia="仿宋_GB2312"/>
                <w:bCs/>
                <w:color w:val="000000" w:themeColor="text1"/>
                <w:sz w:val="18"/>
                <w:szCs w:val="18"/>
              </w:rPr>
            </w:pPr>
            <w:r>
              <w:rPr>
                <w:rFonts w:hint="eastAsia" w:ascii="仿宋_GB2312" w:hAnsi="宋体" w:eastAsia="仿宋_GB2312"/>
                <w:bCs/>
                <w:color w:val="000000" w:themeColor="text1"/>
                <w:sz w:val="18"/>
                <w:szCs w:val="18"/>
              </w:rPr>
              <w:t>淅河镇人民政府应急办、经贸办</w:t>
            </w:r>
          </w:p>
        </w:tc>
        <w:tc>
          <w:tcPr>
            <w:tcW w:w="1984" w:type="dxa"/>
            <w:vAlign w:val="center"/>
          </w:tcPr>
          <w:p>
            <w:pPr>
              <w:spacing w:line="240" w:lineRule="exact"/>
              <w:jc w:val="left"/>
              <w:rPr>
                <w:rFonts w:ascii="仿宋_GB2312"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bl>
    <w:p>
      <w:pPr>
        <w:pStyle w:val="2"/>
        <w:jc w:val="center"/>
        <w:rPr>
          <w:rFonts w:ascii="方正小标宋_GBK" w:hAnsi="方正小标宋_GBK" w:eastAsia="方正小标宋_GBK"/>
          <w:b w:val="0"/>
          <w:bCs w:val="0"/>
          <w:sz w:val="30"/>
        </w:rPr>
      </w:pPr>
      <w:r>
        <w:br w:type="page"/>
      </w:r>
      <w:bookmarkStart w:id="14" w:name="_Toc55226622"/>
      <w:r>
        <w:rPr>
          <w:rFonts w:hint="eastAsia" w:ascii="方正小标宋_GBK" w:hAnsi="方正小标宋_GBK" w:eastAsia="方正小标宋_GBK"/>
          <w:b w:val="0"/>
          <w:bCs w:val="0"/>
          <w:sz w:val="30"/>
        </w:rPr>
        <w:t>（十</w:t>
      </w:r>
      <w:r>
        <w:rPr>
          <w:rFonts w:hint="eastAsia" w:ascii="宋体" w:hAnsi="宋体" w:cs="宋体"/>
          <w:b w:val="0"/>
          <w:bCs w:val="0"/>
          <w:sz w:val="30"/>
        </w:rPr>
        <w:t>五</w:t>
      </w:r>
      <w:r>
        <w:rPr>
          <w:rFonts w:hint="eastAsia" w:ascii="方正小标宋_GBK" w:hAnsi="方正小标宋_GBK" w:eastAsia="方正小标宋_GBK"/>
          <w:b w:val="0"/>
          <w:bCs w:val="0"/>
          <w:sz w:val="30"/>
        </w:rPr>
        <w:t>）救灾生产领域基层政务公开标准目录</w:t>
      </w:r>
      <w:bookmarkEnd w:id="14"/>
    </w:p>
    <w:tbl>
      <w:tblPr>
        <w:tblStyle w:val="9"/>
        <w:tblW w:w="15694"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27"/>
        <w:gridCol w:w="992"/>
        <w:gridCol w:w="709"/>
        <w:gridCol w:w="567"/>
        <w:gridCol w:w="851"/>
        <w:gridCol w:w="708"/>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8" w:type="dxa"/>
            <w:gridSpan w:val="2"/>
            <w:tcBorders>
              <w:top w:val="single" w:color="auto" w:sz="4" w:space="0"/>
              <w:left w:val="nil"/>
              <w:bottom w:val="single" w:color="auto" w:sz="4" w:space="0"/>
              <w:right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8"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淅河镇人民政府应急办</w:t>
            </w:r>
          </w:p>
          <w:p>
            <w:pPr>
              <w:rPr>
                <w:rFonts w:ascii="仿宋_GB2312" w:hAnsi="宋体" w:eastAsia="仿宋_GB2312" w:cs="宋体"/>
                <w:sz w:val="18"/>
                <w:szCs w:val="18"/>
              </w:rPr>
            </w:pPr>
            <w:r>
              <w:rPr>
                <w:rFonts w:hint="eastAsia" w:ascii="仿宋_GB2312" w:eastAsia="仿宋_GB2312"/>
                <w:sz w:val="18"/>
                <w:szCs w:val="18"/>
              </w:rPr>
              <w:t>镇民政办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淅河镇人民政府应急办</w:t>
            </w:r>
          </w:p>
          <w:p>
            <w:pPr>
              <w:rPr>
                <w:rFonts w:ascii="仿宋_GB2312" w:hAnsi="宋体" w:eastAsia="仿宋_GB2312" w:cs="宋体"/>
                <w:sz w:val="18"/>
                <w:szCs w:val="18"/>
              </w:rPr>
            </w:pPr>
            <w:r>
              <w:rPr>
                <w:rFonts w:hint="eastAsia" w:ascii="仿宋_GB2312" w:eastAsia="仿宋_GB2312"/>
                <w:sz w:val="18"/>
                <w:szCs w:val="18"/>
              </w:rPr>
              <w:t>镇民政办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color w:val="000000"/>
                <w:sz w:val="18"/>
                <w:szCs w:val="18"/>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color w:val="000000"/>
                <w:sz w:val="18"/>
                <w:szCs w:val="18"/>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47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r>
              <w:rPr>
                <w:rFonts w:hint="eastAsia" w:ascii="仿宋_GB2312" w:eastAsia="仿宋_GB2312"/>
                <w:sz w:val="18"/>
                <w:szCs w:val="18"/>
              </w:rPr>
              <w:t>■两微一端</w:t>
            </w:r>
          </w:p>
          <w:p>
            <w:pPr>
              <w:spacing w:line="240" w:lineRule="exact"/>
              <w:jc w:val="left"/>
              <w:rPr>
                <w:rFonts w:ascii="仿宋_GB2312" w:eastAsia="仿宋_GB2312"/>
                <w:sz w:val="18"/>
                <w:szCs w:val="18"/>
              </w:rPr>
            </w:pPr>
            <w:r>
              <w:rPr>
                <w:rFonts w:hint="eastAsia" w:ascii="仿宋_GB2312" w:eastAsia="仿宋_GB2312"/>
                <w:sz w:val="18"/>
                <w:szCs w:val="18"/>
              </w:rPr>
              <w:t>■村村响</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ascii="仿宋_GB2312" w:eastAsia="仿宋_GB2312"/>
                <w:sz w:val="18"/>
                <w:szCs w:val="18"/>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ascii="仿宋_GB2312" w:eastAsia="仿宋_GB2312"/>
                <w:sz w:val="18"/>
                <w:szCs w:val="18"/>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灾后</w:t>
            </w:r>
          </w:p>
          <w:p>
            <w:pPr>
              <w:jc w:val="center"/>
              <w:rPr>
                <w:rFonts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ascii="仿宋_GB2312" w:eastAsia="仿宋_GB2312"/>
                <w:sz w:val="18"/>
                <w:szCs w:val="18"/>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ascii="仿宋_GB2312" w:eastAsia="仿宋_GB2312"/>
                <w:sz w:val="18"/>
                <w:szCs w:val="18"/>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tcBorders>
              <w:left w:val="nil"/>
              <w:bottom w:val="single" w:color="auto" w:sz="4" w:space="0"/>
              <w:right w:val="single" w:color="auto" w:sz="4" w:space="0"/>
            </w:tcBorders>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w:t>
            </w:r>
          </w:p>
          <w:p>
            <w:pPr>
              <w:jc w:val="center"/>
              <w:rPr>
                <w:rFonts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淅河镇人民政府应急办</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ascii="仿宋_GB2312" w:eastAsia="仿宋_GB2312"/>
                <w:sz w:val="18"/>
                <w:szCs w:val="18"/>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bl>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rFonts w:ascii="方正小标宋_GBK" w:hAnsi="方正小标宋_GBK" w:eastAsia="方正小标宋_GBK"/>
          <w:b w:val="0"/>
          <w:bCs w:val="0"/>
          <w:sz w:val="30"/>
        </w:rPr>
        <w:br w:type="page"/>
      </w:r>
      <w:bookmarkStart w:id="15" w:name="_Toc55226623"/>
      <w:r>
        <w:rPr>
          <w:rFonts w:hint="eastAsia" w:ascii="方正小标宋_GBK" w:hAnsi="方正小标宋_GBK" w:eastAsia="方正小标宋_GBK"/>
          <w:b w:val="0"/>
          <w:bCs w:val="0"/>
          <w:sz w:val="30"/>
        </w:rPr>
        <w:t>（十</w:t>
      </w:r>
      <w:r>
        <w:rPr>
          <w:rFonts w:hint="eastAsia" w:ascii="宋体" w:hAnsi="宋体" w:cs="宋体"/>
          <w:b w:val="0"/>
          <w:bCs w:val="0"/>
          <w:sz w:val="30"/>
        </w:rPr>
        <w:t>六</w:t>
      </w:r>
      <w:r>
        <w:rPr>
          <w:rFonts w:hint="eastAsia" w:ascii="方正小标宋_GBK" w:hAnsi="方正小标宋_GBK" w:eastAsia="方正小标宋_GBK"/>
          <w:b w:val="0"/>
          <w:bCs w:val="0"/>
          <w:sz w:val="30"/>
        </w:rPr>
        <w:t>）食品药品监管领域基层政务公开标准目录</w:t>
      </w:r>
      <w:bookmarkEnd w:id="15"/>
    </w:p>
    <w:tbl>
      <w:tblPr>
        <w:tblStyle w:val="9"/>
        <w:tblW w:w="15313"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996"/>
        <w:gridCol w:w="851"/>
        <w:gridCol w:w="567"/>
        <w:gridCol w:w="708"/>
        <w:gridCol w:w="851"/>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847"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tcBorders>
              <w:top w:val="single" w:color="auto" w:sz="4" w:space="0"/>
              <w:left w:val="nil"/>
              <w:bottom w:val="single" w:color="auto" w:sz="4" w:space="0"/>
              <w:right w:val="nil"/>
            </w:tcBorders>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996"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CellMar>
            <w:top w:w="0" w:type="dxa"/>
            <w:left w:w="108" w:type="dxa"/>
            <w:bottom w:w="0" w:type="dxa"/>
            <w:right w:w="108" w:type="dxa"/>
          </w:tblCellMar>
        </w:tblPrEx>
        <w:trPr>
          <w:trHeight w:val="2486"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淅河镇市场监督管理所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851"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淅河镇市场监督管理所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6"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67"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8"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3</w:t>
            </w:r>
          </w:p>
        </w:tc>
        <w:tc>
          <w:tcPr>
            <w:tcW w:w="720"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淅河镇市场监督管理所</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eastAsia="仿宋_GB2312"/>
                <w:color w:val="000000"/>
                <w:sz w:val="18"/>
                <w:szCs w:val="18"/>
              </w:rPr>
              <w:t>■两微一端</w:t>
            </w: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4</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淅河镇市场监督管理所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widowControl/>
              <w:spacing w:line="300" w:lineRule="exact"/>
              <w:jc w:val="left"/>
              <w:rPr>
                <w:rFonts w:ascii="仿宋_GB2312" w:hAnsi="宋体" w:eastAsia="仿宋_GB2312"/>
                <w:kern w:val="0"/>
                <w:sz w:val="18"/>
                <w:szCs w:val="18"/>
                <w:shd w:val="clear" w:color="auto" w:fill="FFFFFF"/>
              </w:rPr>
            </w:pP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24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淅河镇市场监督管理所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widowControl/>
              <w:spacing w:line="300" w:lineRule="exact"/>
              <w:jc w:val="left"/>
              <w:rPr>
                <w:rFonts w:ascii="仿宋_GB2312" w:hAnsi="宋体" w:eastAsia="仿宋_GB2312"/>
                <w:kern w:val="0"/>
                <w:sz w:val="18"/>
                <w:szCs w:val="18"/>
                <w:shd w:val="clear" w:color="auto" w:fill="FFFFFF"/>
              </w:rPr>
            </w:pP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信息形成之日起7个工作日内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淅河镇市场监督管理所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widowControl/>
              <w:spacing w:line="300" w:lineRule="exact"/>
              <w:jc w:val="left"/>
              <w:rPr>
                <w:rFonts w:ascii="仿宋_GB2312" w:hAnsi="宋体" w:eastAsia="仿宋_GB2312"/>
                <w:kern w:val="0"/>
                <w:sz w:val="18"/>
                <w:szCs w:val="18"/>
                <w:shd w:val="clear" w:color="auto" w:fill="FFFFFF"/>
              </w:rPr>
            </w:pP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851"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shd w:val="clear" w:color="auto" w:fill="FFFFFF"/>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jc w:val="left"/>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rFonts w:ascii="方正小标宋_GBK" w:hAnsi="方正小标宋_GBK" w:eastAsia="方正小标宋_GBK"/>
          <w:b w:val="0"/>
          <w:bCs w:val="0"/>
          <w:sz w:val="30"/>
        </w:rPr>
        <w:br w:type="page"/>
      </w:r>
      <w:bookmarkStart w:id="16" w:name="_Toc55226624"/>
      <w:r>
        <w:rPr>
          <w:rFonts w:hint="eastAsia" w:ascii="方正小标宋_GBK" w:hAnsi="方正小标宋_GBK" w:eastAsia="方正小标宋_GBK"/>
          <w:b w:val="0"/>
          <w:bCs w:val="0"/>
          <w:sz w:val="30"/>
        </w:rPr>
        <w:t>（十</w:t>
      </w:r>
      <w:r>
        <w:rPr>
          <w:rFonts w:hint="eastAsia" w:ascii="宋体" w:hAnsi="宋体" w:cs="宋体"/>
          <w:b w:val="0"/>
          <w:bCs w:val="0"/>
          <w:sz w:val="30"/>
        </w:rPr>
        <w:t>七</w:t>
      </w:r>
      <w:r>
        <w:rPr>
          <w:rFonts w:hint="eastAsia" w:ascii="方正小标宋_GBK" w:hAnsi="方正小标宋_GBK" w:eastAsia="方正小标宋_GBK"/>
          <w:b w:val="0"/>
          <w:bCs w:val="0"/>
          <w:sz w:val="30"/>
        </w:rPr>
        <w:t>）扶贫领域基层政务公开标准目录</w:t>
      </w:r>
      <w:bookmarkEnd w:id="16"/>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957"/>
        <w:gridCol w:w="709"/>
        <w:gridCol w:w="709"/>
        <w:gridCol w:w="567"/>
        <w:gridCol w:w="70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95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957"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淅河镇人民政府扶贫办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淅河镇人民政府扶贫办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淅河镇人民政府扶贫办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《国务院淅河镇人民政府扶贫办扶贫开发建档立卡工作方案》</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淅河镇人民政府扶贫办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淅河镇人民政府扶贫办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《国务院淅河镇人民政府扶贫办、财政部关于完善扶贫资金项目公告公示制度的指导意见》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淅河镇人民政府扶贫办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《国务院淅河镇人民政府扶贫办、财政部关于完善扶贫资金项目公告公示制度的指导意见》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淅河镇人民政府扶贫办</w:t>
            </w:r>
          </w:p>
          <w:p>
            <w:pPr>
              <w:widowControl/>
              <w:jc w:val="left"/>
              <w:rPr>
                <w:rFonts w:ascii="仿宋_GB2312" w:eastAsia="仿宋_GB2312"/>
                <w:color w:val="000000"/>
                <w:sz w:val="18"/>
                <w:szCs w:val="18"/>
              </w:rPr>
            </w:pPr>
            <w:r>
              <w:rPr>
                <w:rFonts w:hint="eastAsia" w:ascii="仿宋_GB2312" w:eastAsia="仿宋_GB2312"/>
                <w:color w:val="000000"/>
                <w:sz w:val="18"/>
                <w:szCs w:val="18"/>
              </w:rPr>
              <w:t>县级部门负责</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hint="eastAsia"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《国务院淅河镇人民政府扶贫办、财政部关于完善扶贫资金项目公告公示制度的指导意见》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每年底前集中公布1次当年情况</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淅河镇人民政府扶贫办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《国务院淅河镇人民政府扶贫办、财政部关于完善扶贫资金项目公告公示制度的指导意见》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淅河镇人民政府扶贫办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《国务院淅河镇人民政府扶贫办、财政部关于完善扶贫资金项目公告公示制度的指导意见》《国务院淅河镇人民政府扶贫办关于完善县级脱贫攻坚项目库建设的指导意见》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淅河镇人民政府扶贫办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《国务院淅河镇人民政府扶贫办、财政部关于完善扶贫资金项目公告公示制度的指导意见》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淅河镇人民政府扶贫办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《国务院淅河镇人民政府扶贫办、财政部关于完善扶贫资金项目公告公示制度的指导意见》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淅河镇人民政府扶贫办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《国务院淅河镇人民政府扶贫办、财政部关于完善扶贫资金项目公告公示制度的指导意见》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淅河镇人民政府扶贫办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jc w:val="left"/>
        <w:rPr>
          <w:rFonts w:ascii="Times New Roman" w:hAnsi="Times New Roman" w:eastAsia="方正小标宋_GBK"/>
          <w:sz w:val="28"/>
          <w:szCs w:val="28"/>
        </w:rPr>
      </w:pPr>
    </w:p>
    <w:sectPr>
      <w:footerReference r:id="rId4" w:type="first"/>
      <w:footerReference r:id="rId3" w:type="default"/>
      <w:pgSz w:w="16783" w:h="11850"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6937F08-7F2F-4449-B752-10FA2FB8E83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D924D17-C320-4127-B525-3B1A189FEA8A}"/>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00" w:usb3="00000000" w:csb0="00040000" w:csb1="00000000"/>
    <w:embedRegular r:id="rId3" w:fontKey="{A49BD45F-E201-40DD-9714-EE0D3C94114A}"/>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4" w:fontKey="{193B57F1-3916-4EE5-8C97-729751EB60FF}"/>
  </w:font>
  <w:font w:name="仿宋_GB2312">
    <w:panose1 w:val="02010609030101010101"/>
    <w:charset w:val="86"/>
    <w:family w:val="modern"/>
    <w:pitch w:val="default"/>
    <w:sig w:usb0="00000001" w:usb1="080E0000" w:usb2="00000000" w:usb3="00000000" w:csb0="00040000" w:csb1="00000000"/>
    <w:embedRegular r:id="rId5" w:fontKey="{0F276BEA-AD4E-466B-871F-0B6D9CEF93D5}"/>
  </w:font>
  <w:font w:name="仿宋">
    <w:panose1 w:val="02010609060101010101"/>
    <w:charset w:val="86"/>
    <w:family w:val="modern"/>
    <w:pitch w:val="default"/>
    <w:sig w:usb0="800002BF" w:usb1="38CF7CFA" w:usb2="00000016" w:usb3="00000000" w:csb0="00040001" w:csb1="00000000"/>
    <w:embedRegular r:id="rId6" w:fontKey="{A8522155-09D7-44CC-9941-2E9669E528CB}"/>
  </w:font>
  <w:font w:name="Arial">
    <w:panose1 w:val="020B0604020202020204"/>
    <w:charset w:val="00"/>
    <w:family w:val="swiss"/>
    <w:pitch w:val="default"/>
    <w:sig w:usb0="E0002EFF" w:usb1="C000785B" w:usb2="00000009" w:usb3="00000000" w:csb0="400001FF" w:csb1="FFFF0000"/>
    <w:embedRegular r:id="rId7" w:fontKey="{DBFF7D6F-E03B-440B-94AD-248C44787147}"/>
  </w:font>
  <w:font w:name="微软雅黑">
    <w:panose1 w:val="020B0503020204020204"/>
    <w:charset w:val="86"/>
    <w:family w:val="auto"/>
    <w:pitch w:val="default"/>
    <w:sig w:usb0="80000287" w:usb1="2ACF3C50" w:usb2="00000016" w:usb3="00000000" w:csb0="0004001F" w:csb1="00000000"/>
    <w:embedRegular r:id="rId8" w:fontKey="{AC520274-7363-4FCC-9EBB-54AE02CF472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p>
  <w:p>
    <w:pPr>
      <w:pStyle w:val="5"/>
      <w:jc w:val="center"/>
    </w:pPr>
    <w:r>
      <w:fldChar w:fldCharType="begin"/>
    </w:r>
    <w:r>
      <w:rPr>
        <w:rStyle w:val="12"/>
      </w:rPr>
      <w:instrText xml:space="preserve"> PAGE </w:instrText>
    </w:r>
    <w:r>
      <w:fldChar w:fldCharType="separate"/>
    </w:r>
    <w:r>
      <w:rPr>
        <w:rStyle w:val="12"/>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rPr>
        <w:rStyle w:val="12"/>
      </w:rPr>
      <w:instrText xml:space="preserve"> PAGE </w:instrText>
    </w:r>
    <w:r>
      <w:fldChar w:fldCharType="separate"/>
    </w:r>
    <w:r>
      <w:rPr>
        <w:rStyle w:val="12"/>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jMxNjUxNzc4MDhhNmI5MTdjZDQ1OTEzMzY3YmYifQ=="/>
  </w:docVars>
  <w:rsids>
    <w:rsidRoot w:val="005D1EA5"/>
    <w:rsid w:val="00005FB9"/>
    <w:rsid w:val="00006ADC"/>
    <w:rsid w:val="0001250B"/>
    <w:rsid w:val="0001726E"/>
    <w:rsid w:val="000201F0"/>
    <w:rsid w:val="00020EFB"/>
    <w:rsid w:val="00033869"/>
    <w:rsid w:val="00034831"/>
    <w:rsid w:val="000370A9"/>
    <w:rsid w:val="00040ED3"/>
    <w:rsid w:val="00051CFD"/>
    <w:rsid w:val="000533DA"/>
    <w:rsid w:val="00053B3C"/>
    <w:rsid w:val="0005761C"/>
    <w:rsid w:val="000602C8"/>
    <w:rsid w:val="0006032D"/>
    <w:rsid w:val="00060CFE"/>
    <w:rsid w:val="00061984"/>
    <w:rsid w:val="000645DC"/>
    <w:rsid w:val="00065A21"/>
    <w:rsid w:val="00070BF9"/>
    <w:rsid w:val="00070FC6"/>
    <w:rsid w:val="00077FC8"/>
    <w:rsid w:val="0008032D"/>
    <w:rsid w:val="00082AC9"/>
    <w:rsid w:val="000836F1"/>
    <w:rsid w:val="00086FDC"/>
    <w:rsid w:val="0008715E"/>
    <w:rsid w:val="00093A2C"/>
    <w:rsid w:val="000964CC"/>
    <w:rsid w:val="00097674"/>
    <w:rsid w:val="000A2775"/>
    <w:rsid w:val="000A5C97"/>
    <w:rsid w:val="000A7F01"/>
    <w:rsid w:val="000C6BF3"/>
    <w:rsid w:val="000D0945"/>
    <w:rsid w:val="000D1F17"/>
    <w:rsid w:val="000E0D45"/>
    <w:rsid w:val="000E3D7D"/>
    <w:rsid w:val="000E5A3C"/>
    <w:rsid w:val="000E6E67"/>
    <w:rsid w:val="000E7C68"/>
    <w:rsid w:val="000F751F"/>
    <w:rsid w:val="001005FA"/>
    <w:rsid w:val="00100C59"/>
    <w:rsid w:val="001024D7"/>
    <w:rsid w:val="00103379"/>
    <w:rsid w:val="001078E3"/>
    <w:rsid w:val="0011273B"/>
    <w:rsid w:val="00115DAB"/>
    <w:rsid w:val="00116932"/>
    <w:rsid w:val="00117834"/>
    <w:rsid w:val="001273B6"/>
    <w:rsid w:val="00131909"/>
    <w:rsid w:val="0013574F"/>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97E04"/>
    <w:rsid w:val="001A0EE1"/>
    <w:rsid w:val="001A3FFF"/>
    <w:rsid w:val="001A7CDB"/>
    <w:rsid w:val="001B3064"/>
    <w:rsid w:val="001B35AE"/>
    <w:rsid w:val="001B4494"/>
    <w:rsid w:val="001B4DA1"/>
    <w:rsid w:val="001C09D3"/>
    <w:rsid w:val="001C5B8A"/>
    <w:rsid w:val="001D7831"/>
    <w:rsid w:val="001E254A"/>
    <w:rsid w:val="001E357F"/>
    <w:rsid w:val="001E40EA"/>
    <w:rsid w:val="001E42A6"/>
    <w:rsid w:val="001E7825"/>
    <w:rsid w:val="002055CD"/>
    <w:rsid w:val="00225626"/>
    <w:rsid w:val="00235284"/>
    <w:rsid w:val="0024108F"/>
    <w:rsid w:val="00241BD7"/>
    <w:rsid w:val="00243057"/>
    <w:rsid w:val="00244D31"/>
    <w:rsid w:val="00246734"/>
    <w:rsid w:val="00251380"/>
    <w:rsid w:val="00254893"/>
    <w:rsid w:val="00265B1E"/>
    <w:rsid w:val="00267E62"/>
    <w:rsid w:val="002705D2"/>
    <w:rsid w:val="0027103A"/>
    <w:rsid w:val="0027262A"/>
    <w:rsid w:val="002739A8"/>
    <w:rsid w:val="00275AB0"/>
    <w:rsid w:val="0027712D"/>
    <w:rsid w:val="00277BC9"/>
    <w:rsid w:val="002818AF"/>
    <w:rsid w:val="00282FF2"/>
    <w:rsid w:val="002864E7"/>
    <w:rsid w:val="00290AAA"/>
    <w:rsid w:val="00294467"/>
    <w:rsid w:val="002944EF"/>
    <w:rsid w:val="002954B3"/>
    <w:rsid w:val="00296CB4"/>
    <w:rsid w:val="002A5174"/>
    <w:rsid w:val="002B3C21"/>
    <w:rsid w:val="002B6627"/>
    <w:rsid w:val="002B79B9"/>
    <w:rsid w:val="002D218F"/>
    <w:rsid w:val="002E1CF7"/>
    <w:rsid w:val="002E23D2"/>
    <w:rsid w:val="002E33B1"/>
    <w:rsid w:val="002E5486"/>
    <w:rsid w:val="002F13AE"/>
    <w:rsid w:val="002F1EAD"/>
    <w:rsid w:val="002F3EAA"/>
    <w:rsid w:val="002F547E"/>
    <w:rsid w:val="00301CFF"/>
    <w:rsid w:val="003146C5"/>
    <w:rsid w:val="00316253"/>
    <w:rsid w:val="00320AFE"/>
    <w:rsid w:val="00321BC5"/>
    <w:rsid w:val="003228E5"/>
    <w:rsid w:val="0032427E"/>
    <w:rsid w:val="003374D8"/>
    <w:rsid w:val="00337F02"/>
    <w:rsid w:val="003436E8"/>
    <w:rsid w:val="00346A3E"/>
    <w:rsid w:val="003506F5"/>
    <w:rsid w:val="00350D04"/>
    <w:rsid w:val="003522BC"/>
    <w:rsid w:val="00356811"/>
    <w:rsid w:val="00357025"/>
    <w:rsid w:val="003579E1"/>
    <w:rsid w:val="00360682"/>
    <w:rsid w:val="003707AD"/>
    <w:rsid w:val="00382373"/>
    <w:rsid w:val="00391DA6"/>
    <w:rsid w:val="00395C82"/>
    <w:rsid w:val="00396BFA"/>
    <w:rsid w:val="003A055F"/>
    <w:rsid w:val="003A4319"/>
    <w:rsid w:val="003A5130"/>
    <w:rsid w:val="003B2830"/>
    <w:rsid w:val="003C13DB"/>
    <w:rsid w:val="003C2A00"/>
    <w:rsid w:val="003C2A61"/>
    <w:rsid w:val="003C778E"/>
    <w:rsid w:val="003C7F00"/>
    <w:rsid w:val="003D76DD"/>
    <w:rsid w:val="003D7DC4"/>
    <w:rsid w:val="003E03A3"/>
    <w:rsid w:val="003E351F"/>
    <w:rsid w:val="003F66AA"/>
    <w:rsid w:val="003F7D5F"/>
    <w:rsid w:val="00403760"/>
    <w:rsid w:val="0040597B"/>
    <w:rsid w:val="00405AA0"/>
    <w:rsid w:val="0041066C"/>
    <w:rsid w:val="00413BC2"/>
    <w:rsid w:val="00415B04"/>
    <w:rsid w:val="00417EB2"/>
    <w:rsid w:val="00420339"/>
    <w:rsid w:val="0042050B"/>
    <w:rsid w:val="00421025"/>
    <w:rsid w:val="0042309A"/>
    <w:rsid w:val="004262D2"/>
    <w:rsid w:val="00434C58"/>
    <w:rsid w:val="00443643"/>
    <w:rsid w:val="00447D1E"/>
    <w:rsid w:val="00453D34"/>
    <w:rsid w:val="00454B66"/>
    <w:rsid w:val="0046131F"/>
    <w:rsid w:val="00470A45"/>
    <w:rsid w:val="004735CC"/>
    <w:rsid w:val="00473616"/>
    <w:rsid w:val="004741F3"/>
    <w:rsid w:val="004748F3"/>
    <w:rsid w:val="004800CF"/>
    <w:rsid w:val="00480F60"/>
    <w:rsid w:val="00481A24"/>
    <w:rsid w:val="004934D6"/>
    <w:rsid w:val="00495D55"/>
    <w:rsid w:val="004A5F05"/>
    <w:rsid w:val="004A6874"/>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166FF"/>
    <w:rsid w:val="00520F11"/>
    <w:rsid w:val="005222BB"/>
    <w:rsid w:val="0052697A"/>
    <w:rsid w:val="005309CA"/>
    <w:rsid w:val="00535DBF"/>
    <w:rsid w:val="00537936"/>
    <w:rsid w:val="005601E2"/>
    <w:rsid w:val="00566960"/>
    <w:rsid w:val="00567A97"/>
    <w:rsid w:val="00570AD8"/>
    <w:rsid w:val="00570BFF"/>
    <w:rsid w:val="00571DD7"/>
    <w:rsid w:val="0057243A"/>
    <w:rsid w:val="00573AF7"/>
    <w:rsid w:val="00574873"/>
    <w:rsid w:val="00577B8D"/>
    <w:rsid w:val="00582F95"/>
    <w:rsid w:val="005864BA"/>
    <w:rsid w:val="005873B9"/>
    <w:rsid w:val="00587789"/>
    <w:rsid w:val="00590D0E"/>
    <w:rsid w:val="00595E5C"/>
    <w:rsid w:val="005A0ADC"/>
    <w:rsid w:val="005A37AA"/>
    <w:rsid w:val="005A3D28"/>
    <w:rsid w:val="005A5DD7"/>
    <w:rsid w:val="005B117C"/>
    <w:rsid w:val="005B1EDE"/>
    <w:rsid w:val="005C1EA4"/>
    <w:rsid w:val="005C5E74"/>
    <w:rsid w:val="005D1EA5"/>
    <w:rsid w:val="005E1276"/>
    <w:rsid w:val="005E217D"/>
    <w:rsid w:val="005F38B9"/>
    <w:rsid w:val="005F4006"/>
    <w:rsid w:val="005F768A"/>
    <w:rsid w:val="00610FD3"/>
    <w:rsid w:val="0061198E"/>
    <w:rsid w:val="00615839"/>
    <w:rsid w:val="0062046E"/>
    <w:rsid w:val="00622A42"/>
    <w:rsid w:val="00625261"/>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B5D94"/>
    <w:rsid w:val="006C3373"/>
    <w:rsid w:val="006C37CE"/>
    <w:rsid w:val="006C72FC"/>
    <w:rsid w:val="006D28DC"/>
    <w:rsid w:val="006E242D"/>
    <w:rsid w:val="006E49C7"/>
    <w:rsid w:val="006E504B"/>
    <w:rsid w:val="006E5B70"/>
    <w:rsid w:val="007000D3"/>
    <w:rsid w:val="0070268C"/>
    <w:rsid w:val="00704079"/>
    <w:rsid w:val="0070432E"/>
    <w:rsid w:val="007066B2"/>
    <w:rsid w:val="007101FC"/>
    <w:rsid w:val="0071690C"/>
    <w:rsid w:val="00717AE7"/>
    <w:rsid w:val="00720C59"/>
    <w:rsid w:val="00722DF5"/>
    <w:rsid w:val="00726208"/>
    <w:rsid w:val="00727666"/>
    <w:rsid w:val="00727B22"/>
    <w:rsid w:val="00731A17"/>
    <w:rsid w:val="00737236"/>
    <w:rsid w:val="007526E0"/>
    <w:rsid w:val="0075424A"/>
    <w:rsid w:val="00754433"/>
    <w:rsid w:val="00764DBF"/>
    <w:rsid w:val="007662F5"/>
    <w:rsid w:val="007769B7"/>
    <w:rsid w:val="007803B1"/>
    <w:rsid w:val="00781C45"/>
    <w:rsid w:val="00782CAF"/>
    <w:rsid w:val="0078392A"/>
    <w:rsid w:val="00784032"/>
    <w:rsid w:val="00791687"/>
    <w:rsid w:val="00793C8A"/>
    <w:rsid w:val="007A13EA"/>
    <w:rsid w:val="007A5CF5"/>
    <w:rsid w:val="007A7F66"/>
    <w:rsid w:val="007B00FD"/>
    <w:rsid w:val="007B0116"/>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37F7"/>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735CC"/>
    <w:rsid w:val="00876239"/>
    <w:rsid w:val="008832FF"/>
    <w:rsid w:val="00883971"/>
    <w:rsid w:val="00885490"/>
    <w:rsid w:val="008878BF"/>
    <w:rsid w:val="00887948"/>
    <w:rsid w:val="008915F9"/>
    <w:rsid w:val="0089650F"/>
    <w:rsid w:val="00897C4F"/>
    <w:rsid w:val="008B25B7"/>
    <w:rsid w:val="008B6999"/>
    <w:rsid w:val="008B7A10"/>
    <w:rsid w:val="008C40C5"/>
    <w:rsid w:val="008C4153"/>
    <w:rsid w:val="008C4B26"/>
    <w:rsid w:val="008D4338"/>
    <w:rsid w:val="008D499C"/>
    <w:rsid w:val="008D74D9"/>
    <w:rsid w:val="008E5DCD"/>
    <w:rsid w:val="008F37F5"/>
    <w:rsid w:val="008F4728"/>
    <w:rsid w:val="00902803"/>
    <w:rsid w:val="00905E61"/>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2C2A"/>
    <w:rsid w:val="009C5F1D"/>
    <w:rsid w:val="009C62C7"/>
    <w:rsid w:val="009D2018"/>
    <w:rsid w:val="009D57CF"/>
    <w:rsid w:val="009D6496"/>
    <w:rsid w:val="009E6EC1"/>
    <w:rsid w:val="009F0D49"/>
    <w:rsid w:val="009F5946"/>
    <w:rsid w:val="00A00B7A"/>
    <w:rsid w:val="00A0700D"/>
    <w:rsid w:val="00A071A4"/>
    <w:rsid w:val="00A105CD"/>
    <w:rsid w:val="00A247E2"/>
    <w:rsid w:val="00A27F7E"/>
    <w:rsid w:val="00A305E1"/>
    <w:rsid w:val="00A31388"/>
    <w:rsid w:val="00A32DF2"/>
    <w:rsid w:val="00A35FCC"/>
    <w:rsid w:val="00A36FE3"/>
    <w:rsid w:val="00A3706B"/>
    <w:rsid w:val="00A41350"/>
    <w:rsid w:val="00A435BA"/>
    <w:rsid w:val="00A45B4F"/>
    <w:rsid w:val="00A46C46"/>
    <w:rsid w:val="00A46E9D"/>
    <w:rsid w:val="00A50B42"/>
    <w:rsid w:val="00A536BE"/>
    <w:rsid w:val="00A53A03"/>
    <w:rsid w:val="00A577B0"/>
    <w:rsid w:val="00A75F90"/>
    <w:rsid w:val="00A83F13"/>
    <w:rsid w:val="00A8554D"/>
    <w:rsid w:val="00A94D8C"/>
    <w:rsid w:val="00A95B71"/>
    <w:rsid w:val="00AA05A1"/>
    <w:rsid w:val="00AA25DD"/>
    <w:rsid w:val="00AB006A"/>
    <w:rsid w:val="00AB13B4"/>
    <w:rsid w:val="00AB437A"/>
    <w:rsid w:val="00AB6B82"/>
    <w:rsid w:val="00AB7C8F"/>
    <w:rsid w:val="00AC0F61"/>
    <w:rsid w:val="00AC4189"/>
    <w:rsid w:val="00AD087C"/>
    <w:rsid w:val="00AD7A41"/>
    <w:rsid w:val="00AE0076"/>
    <w:rsid w:val="00AE4133"/>
    <w:rsid w:val="00AE5F15"/>
    <w:rsid w:val="00AF544A"/>
    <w:rsid w:val="00AF7A06"/>
    <w:rsid w:val="00B11854"/>
    <w:rsid w:val="00B15870"/>
    <w:rsid w:val="00B17885"/>
    <w:rsid w:val="00B20C3C"/>
    <w:rsid w:val="00B37182"/>
    <w:rsid w:val="00B379A5"/>
    <w:rsid w:val="00B43A1D"/>
    <w:rsid w:val="00B453E8"/>
    <w:rsid w:val="00B4622E"/>
    <w:rsid w:val="00B56F13"/>
    <w:rsid w:val="00B629DE"/>
    <w:rsid w:val="00B62CD5"/>
    <w:rsid w:val="00B63C96"/>
    <w:rsid w:val="00B67AFC"/>
    <w:rsid w:val="00B7223F"/>
    <w:rsid w:val="00B738F2"/>
    <w:rsid w:val="00B73DB3"/>
    <w:rsid w:val="00B77453"/>
    <w:rsid w:val="00B80FB0"/>
    <w:rsid w:val="00B82002"/>
    <w:rsid w:val="00B91926"/>
    <w:rsid w:val="00B92B21"/>
    <w:rsid w:val="00B956DC"/>
    <w:rsid w:val="00B95E92"/>
    <w:rsid w:val="00B96432"/>
    <w:rsid w:val="00BA004D"/>
    <w:rsid w:val="00BA6205"/>
    <w:rsid w:val="00BB2517"/>
    <w:rsid w:val="00BB3AF4"/>
    <w:rsid w:val="00BB3FA3"/>
    <w:rsid w:val="00BB636A"/>
    <w:rsid w:val="00BC3080"/>
    <w:rsid w:val="00BD6049"/>
    <w:rsid w:val="00BD7CAF"/>
    <w:rsid w:val="00BE27DC"/>
    <w:rsid w:val="00BE2BF8"/>
    <w:rsid w:val="00BE5734"/>
    <w:rsid w:val="00BE5967"/>
    <w:rsid w:val="00BE6259"/>
    <w:rsid w:val="00BE668B"/>
    <w:rsid w:val="00C0161F"/>
    <w:rsid w:val="00C1798A"/>
    <w:rsid w:val="00C20262"/>
    <w:rsid w:val="00C2686F"/>
    <w:rsid w:val="00C37D06"/>
    <w:rsid w:val="00C427DF"/>
    <w:rsid w:val="00C47B4D"/>
    <w:rsid w:val="00C511D6"/>
    <w:rsid w:val="00C606E9"/>
    <w:rsid w:val="00C6384F"/>
    <w:rsid w:val="00C64ED8"/>
    <w:rsid w:val="00C66344"/>
    <w:rsid w:val="00C66408"/>
    <w:rsid w:val="00C764A6"/>
    <w:rsid w:val="00C7671A"/>
    <w:rsid w:val="00C80F7E"/>
    <w:rsid w:val="00C82291"/>
    <w:rsid w:val="00C8354F"/>
    <w:rsid w:val="00C91BD4"/>
    <w:rsid w:val="00CA595A"/>
    <w:rsid w:val="00CA7724"/>
    <w:rsid w:val="00CB64E4"/>
    <w:rsid w:val="00CB6505"/>
    <w:rsid w:val="00CC2EBF"/>
    <w:rsid w:val="00CC30CA"/>
    <w:rsid w:val="00CC7D09"/>
    <w:rsid w:val="00CD2555"/>
    <w:rsid w:val="00CD3DB4"/>
    <w:rsid w:val="00CD45EE"/>
    <w:rsid w:val="00CD74B5"/>
    <w:rsid w:val="00CE0C0E"/>
    <w:rsid w:val="00CE3CD7"/>
    <w:rsid w:val="00CE584C"/>
    <w:rsid w:val="00CE58FA"/>
    <w:rsid w:val="00CE6AF2"/>
    <w:rsid w:val="00CF0F9F"/>
    <w:rsid w:val="00CF3ADD"/>
    <w:rsid w:val="00CF6685"/>
    <w:rsid w:val="00D0112B"/>
    <w:rsid w:val="00D07E6A"/>
    <w:rsid w:val="00D225C8"/>
    <w:rsid w:val="00D230E6"/>
    <w:rsid w:val="00D2351D"/>
    <w:rsid w:val="00D25C0B"/>
    <w:rsid w:val="00D30D1A"/>
    <w:rsid w:val="00D33F6D"/>
    <w:rsid w:val="00D409C1"/>
    <w:rsid w:val="00D63AD3"/>
    <w:rsid w:val="00D66952"/>
    <w:rsid w:val="00D70227"/>
    <w:rsid w:val="00D70F1D"/>
    <w:rsid w:val="00D72800"/>
    <w:rsid w:val="00D84489"/>
    <w:rsid w:val="00D877E7"/>
    <w:rsid w:val="00D90BA2"/>
    <w:rsid w:val="00DA192C"/>
    <w:rsid w:val="00DA1CB8"/>
    <w:rsid w:val="00DA33B4"/>
    <w:rsid w:val="00DA64AA"/>
    <w:rsid w:val="00DA7434"/>
    <w:rsid w:val="00DB7680"/>
    <w:rsid w:val="00DC487C"/>
    <w:rsid w:val="00DD19D2"/>
    <w:rsid w:val="00DD4E2A"/>
    <w:rsid w:val="00DD6E11"/>
    <w:rsid w:val="00DE6B9E"/>
    <w:rsid w:val="00DF3708"/>
    <w:rsid w:val="00DF4661"/>
    <w:rsid w:val="00E1297B"/>
    <w:rsid w:val="00E12F8A"/>
    <w:rsid w:val="00E14112"/>
    <w:rsid w:val="00E17025"/>
    <w:rsid w:val="00E17F1F"/>
    <w:rsid w:val="00E22097"/>
    <w:rsid w:val="00E30681"/>
    <w:rsid w:val="00E31715"/>
    <w:rsid w:val="00E31CF6"/>
    <w:rsid w:val="00E3230D"/>
    <w:rsid w:val="00E35A6B"/>
    <w:rsid w:val="00E37CF0"/>
    <w:rsid w:val="00E415A4"/>
    <w:rsid w:val="00E43A72"/>
    <w:rsid w:val="00E46E53"/>
    <w:rsid w:val="00E51123"/>
    <w:rsid w:val="00E540BA"/>
    <w:rsid w:val="00E56D4A"/>
    <w:rsid w:val="00E76487"/>
    <w:rsid w:val="00E83276"/>
    <w:rsid w:val="00E84DF1"/>
    <w:rsid w:val="00E85AD2"/>
    <w:rsid w:val="00E86CD0"/>
    <w:rsid w:val="00E90E18"/>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0123E"/>
    <w:rsid w:val="00F10AA0"/>
    <w:rsid w:val="00F14976"/>
    <w:rsid w:val="00F22328"/>
    <w:rsid w:val="00F32DF1"/>
    <w:rsid w:val="00F34838"/>
    <w:rsid w:val="00F35539"/>
    <w:rsid w:val="00F3769F"/>
    <w:rsid w:val="00F419F8"/>
    <w:rsid w:val="00F4550F"/>
    <w:rsid w:val="00F45809"/>
    <w:rsid w:val="00F523DB"/>
    <w:rsid w:val="00F5316F"/>
    <w:rsid w:val="00F53778"/>
    <w:rsid w:val="00F5499A"/>
    <w:rsid w:val="00F60173"/>
    <w:rsid w:val="00F60BDC"/>
    <w:rsid w:val="00F7175D"/>
    <w:rsid w:val="00F819F8"/>
    <w:rsid w:val="00F9016D"/>
    <w:rsid w:val="00F91CEE"/>
    <w:rsid w:val="00F97583"/>
    <w:rsid w:val="00F97C27"/>
    <w:rsid w:val="00FB38B5"/>
    <w:rsid w:val="00FB7FA5"/>
    <w:rsid w:val="00FC3342"/>
    <w:rsid w:val="00FC5D44"/>
    <w:rsid w:val="00FC6558"/>
    <w:rsid w:val="00FC7E69"/>
    <w:rsid w:val="00FD07F0"/>
    <w:rsid w:val="00FD10F1"/>
    <w:rsid w:val="00FD202C"/>
    <w:rsid w:val="00FD7321"/>
    <w:rsid w:val="00FE0FE4"/>
    <w:rsid w:val="00FE3E54"/>
    <w:rsid w:val="00FE7FFE"/>
    <w:rsid w:val="00FF0BBD"/>
    <w:rsid w:val="00FF13EF"/>
    <w:rsid w:val="00FF703E"/>
    <w:rsid w:val="00FF77BB"/>
    <w:rsid w:val="01465B6B"/>
    <w:rsid w:val="067E3598"/>
    <w:rsid w:val="078376C4"/>
    <w:rsid w:val="0D2B52EA"/>
    <w:rsid w:val="13137652"/>
    <w:rsid w:val="136C731E"/>
    <w:rsid w:val="174E2FD3"/>
    <w:rsid w:val="1A200297"/>
    <w:rsid w:val="1A6648B3"/>
    <w:rsid w:val="1CFE2423"/>
    <w:rsid w:val="21395CCE"/>
    <w:rsid w:val="21D45234"/>
    <w:rsid w:val="226F200E"/>
    <w:rsid w:val="253E7588"/>
    <w:rsid w:val="29945F15"/>
    <w:rsid w:val="2A313AA3"/>
    <w:rsid w:val="2D5F6ADF"/>
    <w:rsid w:val="2E836D07"/>
    <w:rsid w:val="2F4E1FC9"/>
    <w:rsid w:val="360F5C44"/>
    <w:rsid w:val="37125D81"/>
    <w:rsid w:val="37582CEC"/>
    <w:rsid w:val="37667E9E"/>
    <w:rsid w:val="3AD178EE"/>
    <w:rsid w:val="3CC27070"/>
    <w:rsid w:val="3DC00093"/>
    <w:rsid w:val="3FEA37F0"/>
    <w:rsid w:val="3FFA74B7"/>
    <w:rsid w:val="41901D6D"/>
    <w:rsid w:val="44004B8A"/>
    <w:rsid w:val="469252E6"/>
    <w:rsid w:val="4FD9183A"/>
    <w:rsid w:val="53356F2D"/>
    <w:rsid w:val="56C50B9F"/>
    <w:rsid w:val="590523D1"/>
    <w:rsid w:val="5D425DD3"/>
    <w:rsid w:val="6407506E"/>
    <w:rsid w:val="69122463"/>
    <w:rsid w:val="6D24248E"/>
    <w:rsid w:val="711857EC"/>
    <w:rsid w:val="7CF50B2B"/>
    <w:rsid w:val="7F6E2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14760"/>
      </w:tabs>
      <w:spacing w:line="700" w:lineRule="exact"/>
      <w:ind w:left="359" w:leftChars="171" w:right="332" w:rightChars="158"/>
    </w:pPr>
  </w:style>
  <w:style w:type="paragraph" w:styleId="8">
    <w:name w:val="annotation subject"/>
    <w:basedOn w:val="3"/>
    <w:next w:val="3"/>
    <w:semiHidden/>
    <w:qFormat/>
    <w:uiPriority w:val="0"/>
    <w:rPr>
      <w:b/>
      <w:bCs/>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99"/>
    <w:rPr>
      <w:color w:val="0000FF"/>
      <w:u w:val="single"/>
    </w:rPr>
  </w:style>
  <w:style w:type="character" w:styleId="14">
    <w:name w:val="annotation reference"/>
    <w:basedOn w:val="11"/>
    <w:semiHidden/>
    <w:qFormat/>
    <w:uiPriority w:val="0"/>
    <w:rPr>
      <w:sz w:val="21"/>
      <w:szCs w:val="21"/>
    </w:rPr>
  </w:style>
  <w:style w:type="paragraph" w:customStyle="1" w:styleId="15">
    <w:name w:val="列出段落1"/>
    <w:basedOn w:val="1"/>
    <w:qFormat/>
    <w:uiPriority w:val="0"/>
    <w:pPr>
      <w:ind w:firstLine="420" w:firstLineChars="200"/>
    </w:pPr>
  </w:style>
  <w:style w:type="paragraph" w:styleId="16">
    <w:name w:val="List Paragraph"/>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91E2-83CE-478F-A240-67C695DE614D}">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56</Pages>
  <Words>22204</Words>
  <Characters>22484</Characters>
  <Lines>217</Lines>
  <Paragraphs>61</Paragraphs>
  <TotalTime>122</TotalTime>
  <ScaleCrop>false</ScaleCrop>
  <LinksUpToDate>false</LinksUpToDate>
  <CharactersWithSpaces>26447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2020-12-24T02:10:00Z</dcterms:created>
  <dc:creator>USER</dc:creator>
  <cp:lastModifiedBy>PC</cp:lastModifiedBy>
  <cp:lastPrinted>2019-12-13T01:49:00Z</cp:lastPrinted>
  <dcterms:modified xsi:type="dcterms:W3CDTF">2023-09-08T01:12:17Z</dcterms:modified>
  <dc:title>扶贫领域基层政务公开标准目录</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6A1DEBF7FA9A4CE1BF5F9C228E1792AC_13</vt:lpwstr>
  </property>
</Properties>
</file>