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9D4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4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年度随州市曾都区中医医院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项目</w:t>
      </w:r>
      <w:r>
        <w:rPr>
          <w:rFonts w:hint="eastAsia" w:ascii="方正小标宋简体" w:eastAsia="方正小标宋简体"/>
          <w:sz w:val="44"/>
          <w:szCs w:val="44"/>
        </w:rPr>
        <w:t>自评表</w:t>
      </w:r>
    </w:p>
    <w:p w14:paraId="4BEA07D3">
      <w:pPr>
        <w:widowControl/>
        <w:snapToGrid w:val="0"/>
        <w:spacing w:line="600" w:lineRule="exact"/>
        <w:jc w:val="left"/>
        <w:rPr>
          <w:rFonts w:eastAsia="楷体_GB2312"/>
          <w:kern w:val="0"/>
          <w:sz w:val="28"/>
          <w:szCs w:val="28"/>
        </w:rPr>
      </w:pPr>
    </w:p>
    <w:p w14:paraId="0EBC78EB">
      <w:pPr>
        <w:widowControl/>
        <w:snapToGrid w:val="0"/>
        <w:spacing w:line="600" w:lineRule="exact"/>
        <w:jc w:val="left"/>
        <w:rPr>
          <w:rFonts w:hint="default" w:eastAsia="楷体_GB2312"/>
          <w:kern w:val="0"/>
          <w:sz w:val="48"/>
          <w:szCs w:val="48"/>
          <w:lang w:val="en-US" w:eastAsia="zh-CN"/>
        </w:rPr>
      </w:pPr>
      <w:r>
        <w:rPr>
          <w:rFonts w:eastAsia="楷体_GB2312"/>
          <w:kern w:val="0"/>
          <w:sz w:val="28"/>
          <w:szCs w:val="28"/>
        </w:rPr>
        <w:t xml:space="preserve">单位名称： </w:t>
      </w:r>
      <w:r>
        <w:rPr>
          <w:rFonts w:hint="eastAsia" w:eastAsia="楷体_GB2312"/>
          <w:kern w:val="0"/>
          <w:sz w:val="28"/>
          <w:szCs w:val="28"/>
          <w:lang w:eastAsia="zh-CN"/>
        </w:rPr>
        <w:t>随州市</w:t>
      </w:r>
      <w:r>
        <w:rPr>
          <w:rFonts w:hint="eastAsia" w:eastAsia="楷体_GB2312"/>
          <w:kern w:val="0"/>
          <w:sz w:val="28"/>
          <w:szCs w:val="28"/>
          <w:lang w:val="en-US" w:eastAsia="zh-CN"/>
        </w:rPr>
        <w:t>曾都区中医医院</w:t>
      </w:r>
      <w:r>
        <w:rPr>
          <w:rFonts w:eastAsia="楷体_GB2312"/>
          <w:kern w:val="0"/>
          <w:sz w:val="28"/>
          <w:szCs w:val="28"/>
        </w:rPr>
        <w:t xml:space="preserve">       填报日期：</w:t>
      </w:r>
      <w:r>
        <w:rPr>
          <w:rFonts w:hint="eastAsia" w:eastAsia="楷体_GB2312"/>
          <w:kern w:val="0"/>
          <w:sz w:val="28"/>
          <w:szCs w:val="28"/>
          <w:lang w:val="en-US" w:eastAsia="zh-CN"/>
        </w:rPr>
        <w:t xml:space="preserve"> 年 月 日</w:t>
      </w:r>
    </w:p>
    <w:tbl>
      <w:tblPr>
        <w:tblStyle w:val="5"/>
        <w:tblW w:w="89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00"/>
        <w:gridCol w:w="1122"/>
        <w:gridCol w:w="901"/>
        <w:gridCol w:w="815"/>
        <w:gridCol w:w="526"/>
        <w:gridCol w:w="590"/>
        <w:gridCol w:w="1930"/>
        <w:gridCol w:w="864"/>
        <w:gridCol w:w="672"/>
      </w:tblGrid>
      <w:tr w14:paraId="449BC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569E8B72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7420" w:type="dxa"/>
            <w:gridSpan w:val="8"/>
            <w:noWrap w:val="0"/>
            <w:vAlign w:val="center"/>
          </w:tcPr>
          <w:p w14:paraId="0B6A3655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　</w:t>
            </w:r>
          </w:p>
        </w:tc>
      </w:tr>
      <w:tr w14:paraId="3872E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5EB1B14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主管部门</w:t>
            </w:r>
          </w:p>
        </w:tc>
        <w:tc>
          <w:tcPr>
            <w:tcW w:w="3364" w:type="dxa"/>
            <w:gridSpan w:val="4"/>
            <w:noWrap w:val="0"/>
            <w:vAlign w:val="center"/>
          </w:tcPr>
          <w:p w14:paraId="21CFE286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520" w:type="dxa"/>
            <w:gridSpan w:val="2"/>
            <w:noWrap w:val="0"/>
            <w:vAlign w:val="center"/>
          </w:tcPr>
          <w:p w14:paraId="1F3E7DF8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项目实施单位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 w14:paraId="1DC98E3E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　</w:t>
            </w:r>
          </w:p>
        </w:tc>
      </w:tr>
      <w:tr w14:paraId="5EB7B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64FD773D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项目类别</w:t>
            </w:r>
          </w:p>
        </w:tc>
        <w:tc>
          <w:tcPr>
            <w:tcW w:w="7420" w:type="dxa"/>
            <w:gridSpan w:val="8"/>
            <w:noWrap w:val="0"/>
            <w:vAlign w:val="center"/>
          </w:tcPr>
          <w:p w14:paraId="421BA11F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1、部门预算项目  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   2、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市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直专项   □  3、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市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对下转移支付项目 □</w:t>
            </w:r>
          </w:p>
        </w:tc>
      </w:tr>
      <w:tr w14:paraId="11625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06784FE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项目属性</w:t>
            </w:r>
          </w:p>
        </w:tc>
        <w:tc>
          <w:tcPr>
            <w:tcW w:w="7420" w:type="dxa"/>
            <w:gridSpan w:val="8"/>
            <w:noWrap w:val="0"/>
            <w:vAlign w:val="center"/>
          </w:tcPr>
          <w:p w14:paraId="30D4A0D8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1、持续性项目    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   2、新增性项目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 </w:t>
            </w:r>
          </w:p>
        </w:tc>
      </w:tr>
      <w:tr w14:paraId="5FABB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7ECEBD01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项目类型</w:t>
            </w:r>
          </w:p>
        </w:tc>
        <w:tc>
          <w:tcPr>
            <w:tcW w:w="7420" w:type="dxa"/>
            <w:gridSpan w:val="8"/>
            <w:noWrap w:val="0"/>
            <w:vAlign w:val="center"/>
          </w:tcPr>
          <w:p w14:paraId="38FEB0A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1、常年性项目    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   2、延续性项目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□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      3、一次性项目 □</w:t>
            </w:r>
          </w:p>
        </w:tc>
      </w:tr>
      <w:tr w14:paraId="047CC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528" w:type="dxa"/>
            <w:gridSpan w:val="2"/>
            <w:vMerge w:val="restart"/>
            <w:noWrap w:val="0"/>
            <w:vAlign w:val="center"/>
          </w:tcPr>
          <w:p w14:paraId="290E860D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预算执行情况（万元）</w:t>
            </w:r>
          </w:p>
          <w:p w14:paraId="4D0189F2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（20分）</w:t>
            </w:r>
          </w:p>
        </w:tc>
        <w:tc>
          <w:tcPr>
            <w:tcW w:w="1122" w:type="dxa"/>
            <w:noWrap w:val="0"/>
            <w:vAlign w:val="center"/>
          </w:tcPr>
          <w:p w14:paraId="6EF3800F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901" w:type="dxa"/>
            <w:noWrap w:val="0"/>
            <w:vAlign w:val="center"/>
          </w:tcPr>
          <w:p w14:paraId="698471DE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预算数（A）</w:t>
            </w:r>
          </w:p>
        </w:tc>
        <w:tc>
          <w:tcPr>
            <w:tcW w:w="815" w:type="dxa"/>
            <w:noWrap w:val="0"/>
            <w:vAlign w:val="center"/>
          </w:tcPr>
          <w:p w14:paraId="044B4BF6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执行数（B）</w:t>
            </w:r>
          </w:p>
        </w:tc>
        <w:tc>
          <w:tcPr>
            <w:tcW w:w="1116" w:type="dxa"/>
            <w:gridSpan w:val="2"/>
            <w:noWrap w:val="0"/>
            <w:vAlign w:val="center"/>
          </w:tcPr>
          <w:p w14:paraId="69C8EBB2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执行率（B/A）</w:t>
            </w:r>
          </w:p>
        </w:tc>
        <w:tc>
          <w:tcPr>
            <w:tcW w:w="3466" w:type="dxa"/>
            <w:gridSpan w:val="3"/>
            <w:noWrap w:val="0"/>
            <w:vAlign w:val="center"/>
          </w:tcPr>
          <w:p w14:paraId="303BEC80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得分</w:t>
            </w:r>
          </w:p>
          <w:p w14:paraId="5A2F42FF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（20分*执行率）</w:t>
            </w:r>
          </w:p>
        </w:tc>
      </w:tr>
      <w:tr w14:paraId="741D1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528" w:type="dxa"/>
            <w:gridSpan w:val="2"/>
            <w:vMerge w:val="continue"/>
            <w:noWrap w:val="0"/>
            <w:vAlign w:val="center"/>
          </w:tcPr>
          <w:p w14:paraId="40D821A4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1122" w:type="dxa"/>
            <w:noWrap w:val="0"/>
            <w:vAlign w:val="center"/>
          </w:tcPr>
          <w:p w14:paraId="54ADC716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年度财政资金总额</w:t>
            </w:r>
          </w:p>
        </w:tc>
        <w:tc>
          <w:tcPr>
            <w:tcW w:w="901" w:type="dxa"/>
            <w:noWrap w:val="0"/>
            <w:vAlign w:val="center"/>
          </w:tcPr>
          <w:p w14:paraId="707E5A0E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15" w:type="dxa"/>
            <w:noWrap w:val="0"/>
            <w:vAlign w:val="center"/>
          </w:tcPr>
          <w:p w14:paraId="71AF17EE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16" w:type="dxa"/>
            <w:gridSpan w:val="2"/>
            <w:noWrap w:val="0"/>
            <w:vAlign w:val="center"/>
          </w:tcPr>
          <w:p w14:paraId="23CBEF1E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3466" w:type="dxa"/>
            <w:gridSpan w:val="3"/>
            <w:noWrap w:val="0"/>
            <w:vAlign w:val="center"/>
          </w:tcPr>
          <w:p w14:paraId="278F9405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99E8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28" w:type="dxa"/>
            <w:vMerge w:val="restart"/>
            <w:noWrap w:val="0"/>
            <w:vAlign w:val="center"/>
          </w:tcPr>
          <w:p w14:paraId="2969DD9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</w:p>
          <w:p w14:paraId="41ADFBC2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20分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）</w:t>
            </w:r>
          </w:p>
        </w:tc>
        <w:tc>
          <w:tcPr>
            <w:tcW w:w="700" w:type="dxa"/>
            <w:noWrap w:val="0"/>
            <w:vAlign w:val="center"/>
          </w:tcPr>
          <w:p w14:paraId="17CF8986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一级指标</w:t>
            </w:r>
          </w:p>
        </w:tc>
        <w:tc>
          <w:tcPr>
            <w:tcW w:w="1122" w:type="dxa"/>
            <w:noWrap w:val="0"/>
            <w:vAlign w:val="center"/>
          </w:tcPr>
          <w:p w14:paraId="789B4858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二级指标</w:t>
            </w:r>
          </w:p>
        </w:tc>
        <w:tc>
          <w:tcPr>
            <w:tcW w:w="1716" w:type="dxa"/>
            <w:gridSpan w:val="2"/>
            <w:noWrap w:val="0"/>
            <w:vAlign w:val="center"/>
          </w:tcPr>
          <w:p w14:paraId="69EA1524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三级指标</w:t>
            </w:r>
          </w:p>
        </w:tc>
        <w:tc>
          <w:tcPr>
            <w:tcW w:w="1116" w:type="dxa"/>
            <w:gridSpan w:val="2"/>
            <w:noWrap w:val="0"/>
            <w:vAlign w:val="center"/>
          </w:tcPr>
          <w:p w14:paraId="05C5C33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年初目标值（A）</w:t>
            </w:r>
          </w:p>
        </w:tc>
        <w:tc>
          <w:tcPr>
            <w:tcW w:w="2794" w:type="dxa"/>
            <w:gridSpan w:val="2"/>
            <w:noWrap w:val="0"/>
            <w:vAlign w:val="center"/>
          </w:tcPr>
          <w:p w14:paraId="3CE5A738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实际完成值（B）</w:t>
            </w:r>
          </w:p>
        </w:tc>
        <w:tc>
          <w:tcPr>
            <w:tcW w:w="672" w:type="dxa"/>
            <w:noWrap w:val="0"/>
            <w:vAlign w:val="center"/>
          </w:tcPr>
          <w:p w14:paraId="0136F5F8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得分</w:t>
            </w:r>
          </w:p>
        </w:tc>
      </w:tr>
      <w:tr w14:paraId="02381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 w14:paraId="2F74C44F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700" w:type="dxa"/>
            <w:noWrap w:val="0"/>
            <w:vAlign w:val="center"/>
          </w:tcPr>
          <w:p w14:paraId="53F2AEC3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产出指标</w:t>
            </w:r>
          </w:p>
        </w:tc>
        <w:tc>
          <w:tcPr>
            <w:tcW w:w="1122" w:type="dxa"/>
            <w:noWrap w:val="0"/>
            <w:vAlign w:val="center"/>
          </w:tcPr>
          <w:p w14:paraId="5D8DCB9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16" w:type="dxa"/>
            <w:gridSpan w:val="2"/>
            <w:noWrap w:val="0"/>
            <w:vAlign w:val="center"/>
          </w:tcPr>
          <w:p w14:paraId="0A60F5FC">
            <w:pPr>
              <w:widowControl/>
              <w:adjustRightInd w:val="0"/>
              <w:snapToGrid w:val="0"/>
              <w:spacing w:line="240" w:lineRule="atLeast"/>
              <w:ind w:right="-64" w:rightChars="-20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16" w:type="dxa"/>
            <w:gridSpan w:val="2"/>
            <w:noWrap w:val="0"/>
            <w:vAlign w:val="center"/>
          </w:tcPr>
          <w:p w14:paraId="3FEDD1F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794" w:type="dxa"/>
            <w:gridSpan w:val="2"/>
            <w:noWrap w:val="0"/>
            <w:vAlign w:val="center"/>
          </w:tcPr>
          <w:p w14:paraId="49B5457A">
            <w:pPr>
              <w:widowControl/>
              <w:tabs>
                <w:tab w:val="left" w:pos="692"/>
              </w:tabs>
              <w:adjustRightInd w:val="0"/>
              <w:snapToGrid w:val="0"/>
              <w:spacing w:line="240" w:lineRule="atLeast"/>
              <w:ind w:left="-64" w:leftChars="-20" w:right="-64" w:rightChars="-20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72" w:type="dxa"/>
            <w:noWrap w:val="0"/>
            <w:vAlign w:val="center"/>
          </w:tcPr>
          <w:p w14:paraId="33D6E7E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7FE4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 w14:paraId="6970AF52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700" w:type="dxa"/>
            <w:noWrap w:val="0"/>
            <w:vAlign w:val="center"/>
          </w:tcPr>
          <w:p w14:paraId="77149E23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效益指标</w:t>
            </w:r>
          </w:p>
        </w:tc>
        <w:tc>
          <w:tcPr>
            <w:tcW w:w="1122" w:type="dxa"/>
            <w:noWrap w:val="0"/>
            <w:vAlign w:val="center"/>
          </w:tcPr>
          <w:p w14:paraId="28E9FED8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noWrap w:val="0"/>
            <w:vAlign w:val="center"/>
          </w:tcPr>
          <w:p w14:paraId="335E82FC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16" w:type="dxa"/>
            <w:gridSpan w:val="2"/>
            <w:noWrap w:val="0"/>
            <w:vAlign w:val="center"/>
          </w:tcPr>
          <w:p w14:paraId="6C134DCB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2794" w:type="dxa"/>
            <w:gridSpan w:val="2"/>
            <w:noWrap w:val="0"/>
            <w:vAlign w:val="center"/>
          </w:tcPr>
          <w:p w14:paraId="796CACDE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672" w:type="dxa"/>
            <w:noWrap w:val="0"/>
            <w:vAlign w:val="center"/>
          </w:tcPr>
          <w:p w14:paraId="1F7A7C4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3150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28" w:type="dxa"/>
            <w:vMerge w:val="restart"/>
            <w:noWrap w:val="0"/>
            <w:vAlign w:val="center"/>
          </w:tcPr>
          <w:p w14:paraId="4C1C3B8C">
            <w:pPr>
              <w:widowControl/>
              <w:adjustRightInd w:val="0"/>
              <w:snapToGrid w:val="0"/>
              <w:spacing w:line="240" w:lineRule="atLeast"/>
              <w:ind w:right="-64" w:rightChars="-20"/>
              <w:jc w:val="both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</w:p>
          <w:p w14:paraId="7DF51115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20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分）</w:t>
            </w:r>
          </w:p>
        </w:tc>
        <w:tc>
          <w:tcPr>
            <w:tcW w:w="700" w:type="dxa"/>
            <w:noWrap w:val="0"/>
            <w:vAlign w:val="center"/>
          </w:tcPr>
          <w:p w14:paraId="51A476BB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一级指标</w:t>
            </w:r>
          </w:p>
        </w:tc>
        <w:tc>
          <w:tcPr>
            <w:tcW w:w="1122" w:type="dxa"/>
            <w:noWrap w:val="0"/>
            <w:vAlign w:val="center"/>
          </w:tcPr>
          <w:p w14:paraId="1A829DE1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二级指标</w:t>
            </w:r>
          </w:p>
        </w:tc>
        <w:tc>
          <w:tcPr>
            <w:tcW w:w="1716" w:type="dxa"/>
            <w:gridSpan w:val="2"/>
            <w:noWrap w:val="0"/>
            <w:vAlign w:val="center"/>
          </w:tcPr>
          <w:p w14:paraId="45AA2034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三级指标</w:t>
            </w:r>
          </w:p>
        </w:tc>
        <w:tc>
          <w:tcPr>
            <w:tcW w:w="1116" w:type="dxa"/>
            <w:gridSpan w:val="2"/>
            <w:noWrap w:val="0"/>
            <w:vAlign w:val="center"/>
          </w:tcPr>
          <w:p w14:paraId="3FC0ECEC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年初目标值（A）</w:t>
            </w:r>
          </w:p>
        </w:tc>
        <w:tc>
          <w:tcPr>
            <w:tcW w:w="2794" w:type="dxa"/>
            <w:gridSpan w:val="2"/>
            <w:noWrap w:val="0"/>
            <w:vAlign w:val="center"/>
          </w:tcPr>
          <w:p w14:paraId="447536FB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实际完成值（B）</w:t>
            </w:r>
          </w:p>
        </w:tc>
        <w:tc>
          <w:tcPr>
            <w:tcW w:w="672" w:type="dxa"/>
            <w:noWrap w:val="0"/>
            <w:vAlign w:val="center"/>
          </w:tcPr>
          <w:p w14:paraId="51C2761D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得分</w:t>
            </w:r>
          </w:p>
        </w:tc>
      </w:tr>
      <w:tr w14:paraId="56841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 w14:paraId="2CA6F4AE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700" w:type="dxa"/>
            <w:noWrap w:val="0"/>
            <w:vAlign w:val="center"/>
          </w:tcPr>
          <w:p w14:paraId="3E0FDDE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产出指标</w:t>
            </w:r>
          </w:p>
        </w:tc>
        <w:tc>
          <w:tcPr>
            <w:tcW w:w="1122" w:type="dxa"/>
            <w:noWrap w:val="0"/>
            <w:vAlign w:val="center"/>
          </w:tcPr>
          <w:p w14:paraId="25983521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16" w:type="dxa"/>
            <w:gridSpan w:val="2"/>
            <w:noWrap w:val="0"/>
            <w:vAlign w:val="center"/>
          </w:tcPr>
          <w:p w14:paraId="3E5E4B14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6" w:type="dxa"/>
            <w:gridSpan w:val="2"/>
            <w:noWrap w:val="0"/>
            <w:vAlign w:val="center"/>
          </w:tcPr>
          <w:p w14:paraId="10C2B7F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794" w:type="dxa"/>
            <w:gridSpan w:val="2"/>
            <w:noWrap w:val="0"/>
            <w:vAlign w:val="center"/>
          </w:tcPr>
          <w:p w14:paraId="4242F058">
            <w:pPr>
              <w:widowControl/>
              <w:adjustRightInd w:val="0"/>
              <w:snapToGrid w:val="0"/>
              <w:spacing w:line="240" w:lineRule="exact"/>
              <w:ind w:left="-64" w:leftChars="-20" w:right="-64" w:rightChars="-20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72" w:type="dxa"/>
            <w:noWrap w:val="0"/>
            <w:vAlign w:val="center"/>
          </w:tcPr>
          <w:p w14:paraId="0004B3E8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E3E9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 w14:paraId="0761814D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700" w:type="dxa"/>
            <w:noWrap w:val="0"/>
            <w:vAlign w:val="center"/>
          </w:tcPr>
          <w:p w14:paraId="7F6009F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满意度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指标</w:t>
            </w:r>
          </w:p>
        </w:tc>
        <w:tc>
          <w:tcPr>
            <w:tcW w:w="1122" w:type="dxa"/>
            <w:noWrap w:val="0"/>
            <w:vAlign w:val="center"/>
          </w:tcPr>
          <w:p w14:paraId="79BA9ECF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noWrap w:val="0"/>
            <w:vAlign w:val="center"/>
          </w:tcPr>
          <w:p w14:paraId="4C9C49C5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1116" w:type="dxa"/>
            <w:gridSpan w:val="2"/>
            <w:noWrap w:val="0"/>
            <w:vAlign w:val="center"/>
          </w:tcPr>
          <w:p w14:paraId="449CF6DD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2794" w:type="dxa"/>
            <w:gridSpan w:val="2"/>
            <w:noWrap w:val="0"/>
            <w:vAlign w:val="center"/>
          </w:tcPr>
          <w:p w14:paraId="20FDF9E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672" w:type="dxa"/>
            <w:noWrap w:val="0"/>
            <w:vAlign w:val="center"/>
          </w:tcPr>
          <w:p w14:paraId="798E510B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</w:p>
        </w:tc>
      </w:tr>
      <w:tr w14:paraId="42310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828" w:type="dxa"/>
            <w:vMerge w:val="restart"/>
            <w:noWrap w:val="0"/>
            <w:vAlign w:val="center"/>
          </w:tcPr>
          <w:p w14:paraId="771FA3D4">
            <w:pPr>
              <w:widowControl/>
              <w:adjustRightInd w:val="0"/>
              <w:snapToGrid w:val="0"/>
              <w:spacing w:line="240" w:lineRule="atLeast"/>
              <w:ind w:right="-64" w:rightChars="-20"/>
              <w:jc w:val="both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</w:p>
          <w:p w14:paraId="6D9812E1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20分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）</w:t>
            </w:r>
          </w:p>
        </w:tc>
        <w:tc>
          <w:tcPr>
            <w:tcW w:w="700" w:type="dxa"/>
            <w:noWrap w:val="0"/>
            <w:vAlign w:val="center"/>
          </w:tcPr>
          <w:p w14:paraId="630F8ED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一级指标</w:t>
            </w:r>
          </w:p>
        </w:tc>
        <w:tc>
          <w:tcPr>
            <w:tcW w:w="1122" w:type="dxa"/>
            <w:noWrap w:val="0"/>
            <w:vAlign w:val="center"/>
          </w:tcPr>
          <w:p w14:paraId="79D06F93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二级指标</w:t>
            </w:r>
          </w:p>
        </w:tc>
        <w:tc>
          <w:tcPr>
            <w:tcW w:w="1716" w:type="dxa"/>
            <w:gridSpan w:val="2"/>
            <w:noWrap w:val="0"/>
            <w:vAlign w:val="center"/>
          </w:tcPr>
          <w:p w14:paraId="3811D0BB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三级指标</w:t>
            </w:r>
          </w:p>
        </w:tc>
        <w:tc>
          <w:tcPr>
            <w:tcW w:w="1116" w:type="dxa"/>
            <w:gridSpan w:val="2"/>
            <w:noWrap w:val="0"/>
            <w:vAlign w:val="center"/>
          </w:tcPr>
          <w:p w14:paraId="4F4C4A31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年初目标值（A）</w:t>
            </w:r>
          </w:p>
        </w:tc>
        <w:tc>
          <w:tcPr>
            <w:tcW w:w="2794" w:type="dxa"/>
            <w:gridSpan w:val="2"/>
            <w:noWrap w:val="0"/>
            <w:vAlign w:val="center"/>
          </w:tcPr>
          <w:p w14:paraId="597DA073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实际完成值（B）</w:t>
            </w:r>
          </w:p>
        </w:tc>
        <w:tc>
          <w:tcPr>
            <w:tcW w:w="672" w:type="dxa"/>
            <w:noWrap w:val="0"/>
            <w:vAlign w:val="center"/>
          </w:tcPr>
          <w:p w14:paraId="46B8277B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得分</w:t>
            </w:r>
          </w:p>
        </w:tc>
      </w:tr>
      <w:tr w14:paraId="428B5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 w14:paraId="1026D4BE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700" w:type="dxa"/>
            <w:noWrap w:val="0"/>
            <w:vAlign w:val="center"/>
          </w:tcPr>
          <w:p w14:paraId="772CE8A3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产出指标</w:t>
            </w:r>
          </w:p>
        </w:tc>
        <w:tc>
          <w:tcPr>
            <w:tcW w:w="1122" w:type="dxa"/>
            <w:noWrap w:val="0"/>
            <w:vAlign w:val="center"/>
          </w:tcPr>
          <w:p w14:paraId="3E330B12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noWrap w:val="0"/>
            <w:vAlign w:val="center"/>
          </w:tcPr>
          <w:p w14:paraId="7101F284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1116" w:type="dxa"/>
            <w:gridSpan w:val="2"/>
            <w:noWrap w:val="0"/>
            <w:vAlign w:val="center"/>
          </w:tcPr>
          <w:p w14:paraId="46CE7451">
            <w:pPr>
              <w:widowControl/>
              <w:adjustRightInd w:val="0"/>
              <w:snapToGrid w:val="0"/>
              <w:spacing w:line="240" w:lineRule="atLeast"/>
              <w:ind w:right="-64" w:rightChars="-20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794" w:type="dxa"/>
            <w:gridSpan w:val="2"/>
            <w:noWrap w:val="0"/>
            <w:vAlign w:val="center"/>
          </w:tcPr>
          <w:p w14:paraId="54B1FF5D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72" w:type="dxa"/>
            <w:noWrap w:val="0"/>
            <w:vAlign w:val="center"/>
          </w:tcPr>
          <w:p w14:paraId="0FE0E72F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</w:p>
        </w:tc>
      </w:tr>
      <w:tr w14:paraId="20429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828" w:type="dxa"/>
            <w:vMerge w:val="restart"/>
            <w:noWrap w:val="0"/>
            <w:vAlign w:val="center"/>
          </w:tcPr>
          <w:p w14:paraId="5E7F4BA6">
            <w:pPr>
              <w:widowControl/>
              <w:adjustRightInd w:val="0"/>
              <w:snapToGrid w:val="0"/>
              <w:spacing w:line="240" w:lineRule="atLeast"/>
              <w:ind w:right="-64" w:rightChars="-20"/>
              <w:jc w:val="both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  <w:p w14:paraId="12222506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20分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）</w:t>
            </w:r>
          </w:p>
          <w:p w14:paraId="7C0815A2">
            <w:pPr>
              <w:widowControl/>
              <w:adjustRightInd w:val="0"/>
              <w:snapToGrid w:val="0"/>
              <w:spacing w:line="240" w:lineRule="atLeast"/>
              <w:ind w:right="-64" w:rightChars="-20"/>
              <w:jc w:val="both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700" w:type="dxa"/>
            <w:noWrap w:val="0"/>
            <w:vAlign w:val="center"/>
          </w:tcPr>
          <w:p w14:paraId="0C7E05B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一级指标</w:t>
            </w:r>
          </w:p>
        </w:tc>
        <w:tc>
          <w:tcPr>
            <w:tcW w:w="1122" w:type="dxa"/>
            <w:noWrap w:val="0"/>
            <w:vAlign w:val="center"/>
          </w:tcPr>
          <w:p w14:paraId="395B15E8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二级指标</w:t>
            </w:r>
          </w:p>
        </w:tc>
        <w:tc>
          <w:tcPr>
            <w:tcW w:w="1716" w:type="dxa"/>
            <w:gridSpan w:val="2"/>
            <w:noWrap w:val="0"/>
            <w:vAlign w:val="center"/>
          </w:tcPr>
          <w:p w14:paraId="1D6B333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三级指标</w:t>
            </w:r>
          </w:p>
        </w:tc>
        <w:tc>
          <w:tcPr>
            <w:tcW w:w="1116" w:type="dxa"/>
            <w:gridSpan w:val="2"/>
            <w:noWrap w:val="0"/>
            <w:vAlign w:val="center"/>
          </w:tcPr>
          <w:p w14:paraId="088D8D35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年初目标值（A）</w:t>
            </w:r>
          </w:p>
        </w:tc>
        <w:tc>
          <w:tcPr>
            <w:tcW w:w="2794" w:type="dxa"/>
            <w:gridSpan w:val="2"/>
            <w:noWrap w:val="0"/>
            <w:vAlign w:val="center"/>
          </w:tcPr>
          <w:p w14:paraId="06219925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实际完成值（B）</w:t>
            </w:r>
          </w:p>
        </w:tc>
        <w:tc>
          <w:tcPr>
            <w:tcW w:w="672" w:type="dxa"/>
            <w:noWrap w:val="0"/>
            <w:vAlign w:val="center"/>
          </w:tcPr>
          <w:p w14:paraId="1D7991A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得分</w:t>
            </w:r>
          </w:p>
        </w:tc>
      </w:tr>
      <w:tr w14:paraId="63E52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 w14:paraId="62A80CFE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0" w:type="dxa"/>
            <w:noWrap w:val="0"/>
            <w:vAlign w:val="center"/>
          </w:tcPr>
          <w:p w14:paraId="3310A5A6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产出指标</w:t>
            </w:r>
          </w:p>
        </w:tc>
        <w:tc>
          <w:tcPr>
            <w:tcW w:w="1122" w:type="dxa"/>
            <w:noWrap w:val="0"/>
            <w:vAlign w:val="center"/>
          </w:tcPr>
          <w:p w14:paraId="7D90EE68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1716" w:type="dxa"/>
            <w:gridSpan w:val="2"/>
            <w:noWrap w:val="0"/>
            <w:vAlign w:val="center"/>
          </w:tcPr>
          <w:p w14:paraId="3AD77E8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16" w:type="dxa"/>
            <w:gridSpan w:val="2"/>
            <w:noWrap w:val="0"/>
            <w:vAlign w:val="center"/>
          </w:tcPr>
          <w:p w14:paraId="66E1C3A1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2794" w:type="dxa"/>
            <w:gridSpan w:val="2"/>
            <w:noWrap w:val="0"/>
            <w:vAlign w:val="center"/>
          </w:tcPr>
          <w:p w14:paraId="73ED5A0B">
            <w:pPr>
              <w:widowControl/>
              <w:adjustRightInd w:val="0"/>
              <w:snapToGrid w:val="0"/>
              <w:spacing w:line="240" w:lineRule="exact"/>
              <w:ind w:left="-64" w:leftChars="-20" w:right="-64" w:rightChars="-20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672" w:type="dxa"/>
            <w:noWrap w:val="0"/>
            <w:vAlign w:val="center"/>
          </w:tcPr>
          <w:p w14:paraId="0F10661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BD41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 w14:paraId="0729486F">
            <w:pPr>
              <w:widowControl/>
              <w:adjustRightInd w:val="0"/>
              <w:snapToGrid w:val="0"/>
              <w:spacing w:line="240" w:lineRule="atLeast"/>
              <w:ind w:right="-64" w:rightChars="-20"/>
              <w:jc w:val="both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700" w:type="dxa"/>
            <w:noWrap w:val="0"/>
            <w:vAlign w:val="center"/>
          </w:tcPr>
          <w:p w14:paraId="6AD6A9CC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效益指标</w:t>
            </w:r>
          </w:p>
        </w:tc>
        <w:tc>
          <w:tcPr>
            <w:tcW w:w="1122" w:type="dxa"/>
            <w:noWrap w:val="0"/>
            <w:vAlign w:val="center"/>
          </w:tcPr>
          <w:p w14:paraId="0E3C74C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16" w:type="dxa"/>
            <w:gridSpan w:val="2"/>
            <w:noWrap w:val="0"/>
            <w:vAlign w:val="center"/>
          </w:tcPr>
          <w:p w14:paraId="6DF254E2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16" w:type="dxa"/>
            <w:gridSpan w:val="2"/>
            <w:noWrap w:val="0"/>
            <w:vAlign w:val="center"/>
          </w:tcPr>
          <w:p w14:paraId="381A4A4A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both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794" w:type="dxa"/>
            <w:gridSpan w:val="2"/>
            <w:noWrap w:val="0"/>
            <w:vAlign w:val="center"/>
          </w:tcPr>
          <w:p w14:paraId="4551B642">
            <w:pPr>
              <w:widowControl/>
              <w:adjustRightInd w:val="0"/>
              <w:snapToGrid w:val="0"/>
              <w:spacing w:line="240" w:lineRule="exact"/>
              <w:ind w:right="-64" w:rightChars="-20"/>
              <w:jc w:val="both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  <w:tc>
          <w:tcPr>
            <w:tcW w:w="672" w:type="dxa"/>
            <w:noWrap w:val="0"/>
            <w:vAlign w:val="center"/>
          </w:tcPr>
          <w:p w14:paraId="6AF4BC25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4832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noWrap w:val="0"/>
            <w:vAlign w:val="center"/>
          </w:tcPr>
          <w:p w14:paraId="7B4C7373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总分</w:t>
            </w:r>
          </w:p>
        </w:tc>
        <w:tc>
          <w:tcPr>
            <w:tcW w:w="8120" w:type="dxa"/>
            <w:gridSpan w:val="9"/>
            <w:noWrap w:val="0"/>
            <w:vAlign w:val="center"/>
          </w:tcPr>
          <w:p w14:paraId="67B9A618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1FE1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2E8DA8F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偏差大或</w:t>
            </w:r>
          </w:p>
          <w:p w14:paraId="45DA0EC4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目标未完成</w:t>
            </w:r>
          </w:p>
          <w:p w14:paraId="4D64E3D1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原因分析</w:t>
            </w:r>
          </w:p>
        </w:tc>
        <w:tc>
          <w:tcPr>
            <w:tcW w:w="7420" w:type="dxa"/>
            <w:gridSpan w:val="8"/>
            <w:noWrap w:val="0"/>
            <w:vAlign w:val="center"/>
          </w:tcPr>
          <w:p w14:paraId="1A98F339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</w:tr>
      <w:tr w14:paraId="7239F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 w14:paraId="6DFA080B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改进措施及</w:t>
            </w:r>
          </w:p>
          <w:p w14:paraId="678418D4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>结果应用方案</w:t>
            </w:r>
          </w:p>
        </w:tc>
        <w:tc>
          <w:tcPr>
            <w:tcW w:w="7420" w:type="dxa"/>
            <w:gridSpan w:val="8"/>
            <w:noWrap w:val="0"/>
            <w:vAlign w:val="center"/>
          </w:tcPr>
          <w:p w14:paraId="788FBBF7">
            <w:pPr>
              <w:widowControl/>
              <w:adjustRightInd w:val="0"/>
              <w:snapToGrid w:val="0"/>
              <w:spacing w:line="240" w:lineRule="atLeast"/>
              <w:ind w:left="-64" w:leftChars="-20" w:right="-64" w:rightChars="-20"/>
              <w:jc w:val="center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</w:tc>
      </w:tr>
    </w:tbl>
    <w:p w14:paraId="503695FD">
      <w:pPr>
        <w:widowControl/>
        <w:spacing w:line="400" w:lineRule="exact"/>
        <w:jc w:val="left"/>
        <w:rPr>
          <w:rFonts w:ascii="宋体" w:hAnsi="宋体" w:eastAsia="宋体"/>
          <w:kern w:val="0"/>
          <w:sz w:val="21"/>
          <w:szCs w:val="21"/>
        </w:rPr>
      </w:pPr>
      <w:r>
        <w:rPr>
          <w:rFonts w:ascii="宋体" w:hAnsi="宋体" w:eastAsia="宋体"/>
          <w:kern w:val="0"/>
          <w:sz w:val="21"/>
          <w:szCs w:val="21"/>
        </w:rPr>
        <w:t>备注：</w:t>
      </w:r>
    </w:p>
    <w:p w14:paraId="5A80D052">
      <w:pPr>
        <w:widowControl/>
        <w:adjustRightInd w:val="0"/>
        <w:spacing w:line="400" w:lineRule="exact"/>
        <w:ind w:firstLine="420" w:firstLineChars="200"/>
        <w:jc w:val="left"/>
        <w:rPr>
          <w:rFonts w:ascii="宋体" w:hAnsi="宋体" w:eastAsia="宋体"/>
          <w:kern w:val="0"/>
          <w:sz w:val="21"/>
          <w:szCs w:val="21"/>
        </w:rPr>
      </w:pPr>
      <w:r>
        <w:rPr>
          <w:rFonts w:ascii="宋体" w:hAnsi="宋体" w:eastAsia="宋体"/>
          <w:kern w:val="0"/>
          <w:sz w:val="21"/>
          <w:szCs w:val="21"/>
        </w:rPr>
        <w:t>1.预算执行情况口径：预算数为调整后财政资金总额（包括上年结余结转），执行数为资金使用单位财政资金实际支出数。</w:t>
      </w:r>
    </w:p>
    <w:p w14:paraId="02CCC77C">
      <w:pPr>
        <w:widowControl/>
        <w:adjustRightInd w:val="0"/>
        <w:spacing w:line="400" w:lineRule="exact"/>
        <w:ind w:firstLine="420" w:firstLineChars="200"/>
        <w:jc w:val="left"/>
        <w:rPr>
          <w:rFonts w:ascii="宋体" w:hAnsi="宋体" w:eastAsia="宋体"/>
          <w:kern w:val="0"/>
          <w:sz w:val="21"/>
          <w:szCs w:val="21"/>
        </w:rPr>
      </w:pPr>
      <w:r>
        <w:rPr>
          <w:rFonts w:ascii="宋体" w:hAnsi="宋体" w:eastAsia="宋体"/>
          <w:kern w:val="0"/>
          <w:sz w:val="21"/>
          <w:szCs w:val="21"/>
        </w:rPr>
        <w:t>2.定量指标完成数汇总原则：绝对值直接累加计算，相对值按照资金额度加权平均计算。定量指标计分原则：正向指标（即目标值为≥X,得分=权重*B/A），反向指标（即目标值为≤X，得分=权重*A/B），得分不得突破权重总额。定量指标先汇总完成数，再计算得分。</w:t>
      </w:r>
    </w:p>
    <w:p w14:paraId="7E999BA8">
      <w:pPr>
        <w:widowControl/>
        <w:adjustRightInd w:val="0"/>
        <w:spacing w:line="400" w:lineRule="exact"/>
        <w:ind w:firstLine="420" w:firstLineChars="200"/>
        <w:jc w:val="left"/>
        <w:rPr>
          <w:rFonts w:ascii="宋体" w:hAnsi="宋体" w:eastAsia="宋体"/>
          <w:kern w:val="0"/>
          <w:sz w:val="21"/>
          <w:szCs w:val="21"/>
        </w:rPr>
      </w:pPr>
      <w:r>
        <w:rPr>
          <w:rFonts w:ascii="宋体" w:hAnsi="宋体" w:eastAsia="宋体"/>
          <w:kern w:val="0"/>
          <w:sz w:val="21"/>
          <w:szCs w:val="21"/>
        </w:rPr>
        <w:t>3.定性指标计分原则：达成预期指标、部分达成预期指标并具有一定效果、未达成预期指标且效果较差三档，分别按照该指标对应分值区间100-80%（含80%）、80-50%（含50%）、50-0%合理确定分值。汇总时，以资金额度为权重，对分值进行加权平均计算。</w:t>
      </w:r>
    </w:p>
    <w:p w14:paraId="0475009F">
      <w:pPr>
        <w:adjustRightInd w:val="0"/>
        <w:ind w:firstLine="420" w:firstLineChars="200"/>
        <w:rPr>
          <w:szCs w:val="32"/>
        </w:rPr>
      </w:pPr>
      <w:r>
        <w:rPr>
          <w:rFonts w:ascii="宋体" w:hAnsi="宋体" w:eastAsia="宋体"/>
          <w:kern w:val="0"/>
          <w:sz w:val="21"/>
          <w:szCs w:val="21"/>
        </w:rPr>
        <w:t>4.基于经济性和必要性等因素考虑，满意度指标暂可不作为必评指标。</w:t>
      </w:r>
    </w:p>
    <w:p w14:paraId="5548B1F2">
      <w:pPr>
        <w:snapToGrid w:val="0"/>
        <w:spacing w:line="600" w:lineRule="exact"/>
        <w:jc w:val="both"/>
      </w:pPr>
    </w:p>
    <w:p w14:paraId="32275A32"/>
    <w:sectPr>
      <w:headerReference r:id="rId3" w:type="default"/>
      <w:footerReference r:id="rId4" w:type="default"/>
      <w:footerReference r:id="rId5" w:type="even"/>
      <w:pgSz w:w="11906" w:h="16838"/>
      <w:pgMar w:top="1474" w:right="1531" w:bottom="1758" w:left="1531" w:header="851" w:footer="153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C5AC973-83CB-420B-A9F3-CA52AAC109B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62FB17C3-60BC-4C98-9D09-7B427C8D7C1E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38FF813-95B0-436B-9198-A1E5417C49F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B327D">
    <w:pPr>
      <w:pStyle w:val="3"/>
      <w:framePr w:wrap="around" w:vAnchor="text" w:hAnchor="margin" w:xAlign="outside" w:y="1"/>
      <w:rPr>
        <w:rStyle w:val="7"/>
        <w:rFonts w:hint="eastAsia" w:ascii="宋体" w:hAnsi="宋体" w:eastAsia="宋体"/>
        <w:sz w:val="28"/>
        <w:szCs w:val="28"/>
      </w:rPr>
    </w:pPr>
    <w:r>
      <w:rPr>
        <w:rStyle w:val="7"/>
        <w:rFonts w:hint="eastAsia" w:ascii="宋体" w:hAnsi="宋体" w:eastAsia="宋体"/>
        <w:sz w:val="28"/>
        <w:szCs w:val="28"/>
      </w:rPr>
      <w:t xml:space="preserve">— </w:t>
    </w:r>
    <w:r>
      <w:rPr>
        <w:rStyle w:val="7"/>
        <w:rFonts w:ascii="宋体" w:hAnsi="宋体" w:eastAsia="宋体"/>
        <w:sz w:val="28"/>
        <w:szCs w:val="28"/>
      </w:rPr>
      <w:fldChar w:fldCharType="begin"/>
    </w:r>
    <w:r>
      <w:rPr>
        <w:rStyle w:val="7"/>
        <w:rFonts w:ascii="宋体" w:hAnsi="宋体" w:eastAsia="宋体"/>
        <w:sz w:val="28"/>
        <w:szCs w:val="28"/>
      </w:rPr>
      <w:instrText xml:space="preserve">PAGE  </w:instrText>
    </w:r>
    <w:r>
      <w:rPr>
        <w:rStyle w:val="7"/>
        <w:rFonts w:ascii="宋体" w:hAnsi="宋体" w:eastAsia="宋体"/>
        <w:sz w:val="28"/>
        <w:szCs w:val="28"/>
      </w:rPr>
      <w:fldChar w:fldCharType="separate"/>
    </w:r>
    <w:r>
      <w:rPr>
        <w:rStyle w:val="7"/>
        <w:rFonts w:ascii="宋体" w:hAnsi="宋体" w:eastAsia="宋体"/>
        <w:sz w:val="28"/>
        <w:szCs w:val="28"/>
      </w:rPr>
      <w:t>13</w:t>
    </w:r>
    <w:r>
      <w:rPr>
        <w:rStyle w:val="7"/>
        <w:rFonts w:ascii="宋体" w:hAnsi="宋体" w:eastAsia="宋体"/>
        <w:sz w:val="28"/>
        <w:szCs w:val="28"/>
      </w:rPr>
      <w:fldChar w:fldCharType="end"/>
    </w:r>
    <w:r>
      <w:rPr>
        <w:rStyle w:val="7"/>
        <w:rFonts w:hint="eastAsia" w:ascii="宋体" w:hAnsi="宋体" w:eastAsia="宋体"/>
        <w:sz w:val="28"/>
        <w:szCs w:val="28"/>
      </w:rPr>
      <w:t xml:space="preserve"> —</w:t>
    </w:r>
  </w:p>
  <w:p w14:paraId="406F694A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FA602"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5C618DCB"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7AC41D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E5ZGJlZmRiZDNlOTkxZDgxYzM4ZjcxMTQ2NGVlMTUifQ=="/>
  </w:docVars>
  <w:rsids>
    <w:rsidRoot w:val="586B2B2F"/>
    <w:rsid w:val="0629313D"/>
    <w:rsid w:val="155F3E9D"/>
    <w:rsid w:val="156E30E2"/>
    <w:rsid w:val="1A010D94"/>
    <w:rsid w:val="1A364263"/>
    <w:rsid w:val="204B1DAA"/>
    <w:rsid w:val="263230B7"/>
    <w:rsid w:val="2CAF7591"/>
    <w:rsid w:val="42672AE3"/>
    <w:rsid w:val="435D0E87"/>
    <w:rsid w:val="4A1732EC"/>
    <w:rsid w:val="4BAA11C0"/>
    <w:rsid w:val="4C2F1559"/>
    <w:rsid w:val="4C654AB0"/>
    <w:rsid w:val="561A6779"/>
    <w:rsid w:val="586B2B2F"/>
    <w:rsid w:val="61BC45FE"/>
    <w:rsid w:val="64713622"/>
    <w:rsid w:val="66C87AD8"/>
    <w:rsid w:val="6F8A4731"/>
    <w:rsid w:val="76E836A3"/>
    <w:rsid w:val="77866F8C"/>
    <w:rsid w:val="7DD849F7"/>
    <w:rsid w:val="7E826824"/>
    <w:rsid w:val="7F89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Emphasis"/>
    <w:qFormat/>
    <w:uiPriority w:val="20"/>
    <w:rPr>
      <w:rFonts w:eastAsia="楷体"/>
      <w:iCs/>
      <w:color w:val="auto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687</Words>
  <Characters>728</Characters>
  <Lines>0</Lines>
  <Paragraphs>0</Paragraphs>
  <TotalTime>21</TotalTime>
  <ScaleCrop>false</ScaleCrop>
  <LinksUpToDate>false</LinksUpToDate>
  <CharactersWithSpaces>779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2022-06-07T05:22:00Z</dcterms:created>
  <dc:creator>Administrator</dc:creator>
  <cp:lastModifiedBy>Administrator</cp:lastModifiedBy>
  <cp:lastPrinted>2022-06-16T01:40:00Z</cp:lastPrinted>
  <dcterms:modified xsi:type="dcterms:W3CDTF">2025-10-14T07:56:23Z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77BE6A1CA6F04D6DA6DA8D490F798710_13</vt:lpwstr>
  </property>
  <property fmtid="{D5CDD505-2E9C-101B-9397-08002B2CF9AE}" pid="4" name="KSOTemplateDocerSaveRecord">
    <vt:lpwstr>eyJoZGlkIjoiNWE5ZGJlZmRiZDNlOTkxZDgxYzM4ZjcxMTQ2NGVlMTUiLCJ1c2VySWQiOiI0MzI4MDUyODIifQ==</vt:lpwstr>
  </property>
</Properties>
</file>