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一般公共预算财政拨款安排的“三公”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经费支出决算情况说明：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随州高新技术产业园区</w:t>
      </w:r>
      <w:r>
        <w:rPr>
          <w:rFonts w:hint="eastAsia"/>
          <w:sz w:val="32"/>
          <w:szCs w:val="32"/>
        </w:rPr>
        <w:t>按照过“紧日子”要求，严格落实中央八项规定实施细则，从严控制和压缩“三公”经费支出，加上疫情影响，</w:t>
      </w:r>
      <w:r>
        <w:rPr>
          <w:rFonts w:hint="eastAsia"/>
          <w:sz w:val="32"/>
          <w:szCs w:val="32"/>
          <w:lang w:eastAsia="zh-CN"/>
        </w:rPr>
        <w:t>随州高新技术产业园区</w:t>
      </w:r>
      <w:r>
        <w:rPr>
          <w:rFonts w:hint="eastAsia"/>
          <w:sz w:val="32"/>
          <w:szCs w:val="32"/>
        </w:rPr>
        <w:t>“三公”经费大幅下降。</w:t>
      </w:r>
      <w:r>
        <w:rPr>
          <w:rFonts w:hint="eastAsia"/>
          <w:sz w:val="32"/>
          <w:szCs w:val="32"/>
          <w:lang w:val="en-US" w:eastAsia="zh-CN"/>
        </w:rPr>
        <w:t>据统计，2022年度“三公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经费支出决算52.5万元，年初预算相比，减少46.5</w:t>
      </w:r>
      <w:r>
        <w:rPr>
          <w:rFonts w:hint="eastAsia"/>
          <w:sz w:val="32"/>
          <w:szCs w:val="32"/>
          <w:lang w:eastAsia="zh-CN"/>
        </w:rPr>
        <w:t>万元，</w:t>
      </w:r>
      <w:r>
        <w:rPr>
          <w:rFonts w:hint="eastAsia"/>
          <w:sz w:val="32"/>
          <w:szCs w:val="32"/>
          <w:lang w:val="en-US" w:eastAsia="zh-CN"/>
        </w:rPr>
        <w:t>同比下降44.62%。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/>
          <w:sz w:val="32"/>
          <w:szCs w:val="32"/>
        </w:rPr>
        <w:t>因公出国（境）</w:t>
      </w:r>
      <w:r>
        <w:rPr>
          <w:rFonts w:hint="eastAsia"/>
          <w:sz w:val="32"/>
          <w:szCs w:val="32"/>
          <w:lang w:val="en-US" w:eastAsia="zh-CN"/>
        </w:rPr>
        <w:t>费支出</w:t>
      </w:r>
      <w:r>
        <w:rPr>
          <w:rFonts w:hint="eastAsia"/>
          <w:sz w:val="32"/>
          <w:szCs w:val="32"/>
        </w:rPr>
        <w:t>0万元</w:t>
      </w:r>
      <w:r>
        <w:rPr>
          <w:rFonts w:hint="eastAsia"/>
          <w:sz w:val="32"/>
          <w:szCs w:val="32"/>
          <w:lang w:eastAsia="zh-CN"/>
        </w:rPr>
        <w:t>，与年初预算持平。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（二）</w:t>
      </w:r>
      <w:r>
        <w:rPr>
          <w:rFonts w:hint="eastAsia"/>
          <w:sz w:val="32"/>
          <w:szCs w:val="32"/>
        </w:rPr>
        <w:t>公务用车购置及运行维护费</w:t>
      </w:r>
      <w:r>
        <w:rPr>
          <w:rFonts w:hint="eastAsia"/>
          <w:sz w:val="32"/>
          <w:szCs w:val="32"/>
          <w:lang w:val="en-US" w:eastAsia="zh-CN"/>
        </w:rPr>
        <w:t>51.7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与年初预算相比，减少40.5万元，同比下降44.83%。其中公务用车购置费0万元；公务用车运行维护费支出51.74万元，主要用于因公出行以及开展业务所需车辆燃料费、维修费、过路过桥费、保险费等。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）公务接待费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0.84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万元，与年初预算相比，减少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万元，同比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下降26.93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，主要用于符合八项规定的各项公务接待支出，严格贯彻中央八项规定和公务接待费管理的有关要求，按标准开支，杜绝超标准、不符合规定的接待活动。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2M3YjI2NDc4MzU0YmQ0MDUyNTQ5MjI4OGNhZDYifQ=="/>
  </w:docVars>
  <w:rsids>
    <w:rsidRoot w:val="1E955296"/>
    <w:rsid w:val="002E28C7"/>
    <w:rsid w:val="03B109B5"/>
    <w:rsid w:val="048137CF"/>
    <w:rsid w:val="05515193"/>
    <w:rsid w:val="059910B2"/>
    <w:rsid w:val="066D039B"/>
    <w:rsid w:val="07AF6AAF"/>
    <w:rsid w:val="091904D5"/>
    <w:rsid w:val="0B11653F"/>
    <w:rsid w:val="0C8E5D26"/>
    <w:rsid w:val="0ECA5559"/>
    <w:rsid w:val="0FA4042D"/>
    <w:rsid w:val="0FF07241"/>
    <w:rsid w:val="13AE64B0"/>
    <w:rsid w:val="186E6DAC"/>
    <w:rsid w:val="199E1ABC"/>
    <w:rsid w:val="19B9268B"/>
    <w:rsid w:val="19EE5FDF"/>
    <w:rsid w:val="1B024D54"/>
    <w:rsid w:val="1E955296"/>
    <w:rsid w:val="232C638A"/>
    <w:rsid w:val="239E55B8"/>
    <w:rsid w:val="23B00D6A"/>
    <w:rsid w:val="24E06A3A"/>
    <w:rsid w:val="256C5373"/>
    <w:rsid w:val="25AB7A3A"/>
    <w:rsid w:val="270517E1"/>
    <w:rsid w:val="285A60ED"/>
    <w:rsid w:val="289B41D4"/>
    <w:rsid w:val="29041717"/>
    <w:rsid w:val="295C1BC8"/>
    <w:rsid w:val="29BB254E"/>
    <w:rsid w:val="2EB16135"/>
    <w:rsid w:val="2EC03F16"/>
    <w:rsid w:val="2F942C97"/>
    <w:rsid w:val="3109212D"/>
    <w:rsid w:val="31C74ABC"/>
    <w:rsid w:val="32C44736"/>
    <w:rsid w:val="36217932"/>
    <w:rsid w:val="38A953E9"/>
    <w:rsid w:val="39315EB6"/>
    <w:rsid w:val="3CF06A9C"/>
    <w:rsid w:val="3D995F73"/>
    <w:rsid w:val="3DBA2D6A"/>
    <w:rsid w:val="3F9D1E1A"/>
    <w:rsid w:val="40305120"/>
    <w:rsid w:val="407D3300"/>
    <w:rsid w:val="41717932"/>
    <w:rsid w:val="4545354D"/>
    <w:rsid w:val="484F2050"/>
    <w:rsid w:val="49044BE8"/>
    <w:rsid w:val="50102C97"/>
    <w:rsid w:val="50A04509"/>
    <w:rsid w:val="5199610F"/>
    <w:rsid w:val="528F19C6"/>
    <w:rsid w:val="54CA23A5"/>
    <w:rsid w:val="573B211D"/>
    <w:rsid w:val="59860EEA"/>
    <w:rsid w:val="5A117165"/>
    <w:rsid w:val="5A9C32D5"/>
    <w:rsid w:val="5C7636F4"/>
    <w:rsid w:val="5DED1C97"/>
    <w:rsid w:val="5EA7453C"/>
    <w:rsid w:val="5F0D5970"/>
    <w:rsid w:val="60FE1C0F"/>
    <w:rsid w:val="611F42DA"/>
    <w:rsid w:val="62932168"/>
    <w:rsid w:val="68B37DB0"/>
    <w:rsid w:val="68EF5E2F"/>
    <w:rsid w:val="6A2B4273"/>
    <w:rsid w:val="6AAF6C52"/>
    <w:rsid w:val="6D042B59"/>
    <w:rsid w:val="6F7A4889"/>
    <w:rsid w:val="70AC7790"/>
    <w:rsid w:val="738E2A63"/>
    <w:rsid w:val="75EE1CC6"/>
    <w:rsid w:val="787518C8"/>
    <w:rsid w:val="7AE528A2"/>
    <w:rsid w:val="7AE6195B"/>
    <w:rsid w:val="7C174418"/>
    <w:rsid w:val="7C305719"/>
    <w:rsid w:val="7D3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365</Characters>
  <Lines>0</Lines>
  <Paragraphs>0</Paragraphs>
  <TotalTime>4</TotalTime>
  <ScaleCrop>false</ScaleCrop>
  <LinksUpToDate>false</LinksUpToDate>
  <CharactersWithSpaces>365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2022-09-08T09:13:00Z</dcterms:created>
  <dc:creator>user</dc:creator>
  <cp:lastModifiedBy>多莉Or</cp:lastModifiedBy>
  <dcterms:modified xsi:type="dcterms:W3CDTF">2024-04-22T07:37:55Z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297DC790C8634C7A8BF34CA789CF9670</vt:lpwstr>
  </property>
</Properties>
</file>