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一般公共预算财政拨款安排的“三公”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经费支出决算情况说明：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随州高新技术产业园区</w:t>
      </w:r>
      <w:r>
        <w:rPr>
          <w:rFonts w:hint="eastAsia"/>
          <w:sz w:val="32"/>
          <w:szCs w:val="32"/>
        </w:rPr>
        <w:t>按照过“紧日子”要求，严格落实中央八项规定实施细则，从严控制和压缩“三公”经费支出，加上疫情影响，</w:t>
      </w:r>
      <w:r>
        <w:rPr>
          <w:rFonts w:hint="eastAsia"/>
          <w:sz w:val="32"/>
          <w:szCs w:val="32"/>
          <w:lang w:eastAsia="zh-CN"/>
        </w:rPr>
        <w:t>随州高新技术产业园区</w:t>
      </w:r>
      <w:r>
        <w:rPr>
          <w:rFonts w:hint="eastAsia"/>
          <w:sz w:val="32"/>
          <w:szCs w:val="32"/>
        </w:rPr>
        <w:t>“三公”经费大幅下降。</w:t>
      </w:r>
      <w:r>
        <w:rPr>
          <w:rFonts w:hint="eastAsia"/>
          <w:sz w:val="32"/>
          <w:szCs w:val="32"/>
          <w:lang w:val="en-US" w:eastAsia="zh-CN"/>
        </w:rPr>
        <w:t>据统计，2021年度“三公</w:t>
      </w:r>
      <w:r>
        <w:rPr>
          <w:rFonts w:hint="default"/>
          <w:sz w:val="32"/>
          <w:szCs w:val="32"/>
          <w:lang w:val="en-US" w:eastAsia="zh-CN"/>
        </w:rPr>
        <w:t>”</w:t>
      </w:r>
      <w:r>
        <w:rPr>
          <w:rFonts w:hint="eastAsia"/>
          <w:sz w:val="32"/>
          <w:szCs w:val="32"/>
          <w:lang w:val="en-US" w:eastAsia="zh-CN"/>
        </w:rPr>
        <w:t>经费支出决算95万元，年初预算相比，减少26</w:t>
      </w:r>
      <w:r>
        <w:rPr>
          <w:rFonts w:hint="eastAsia"/>
          <w:sz w:val="32"/>
          <w:szCs w:val="32"/>
          <w:lang w:eastAsia="zh-CN"/>
        </w:rPr>
        <w:t>万元，</w:t>
      </w:r>
      <w:r>
        <w:rPr>
          <w:rFonts w:hint="eastAsia"/>
          <w:sz w:val="32"/>
          <w:szCs w:val="32"/>
          <w:lang w:val="en-US" w:eastAsia="zh-CN"/>
        </w:rPr>
        <w:t>同比增长29.35%。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/>
          <w:sz w:val="32"/>
          <w:szCs w:val="32"/>
        </w:rPr>
        <w:t>因公出国（境）</w:t>
      </w:r>
      <w:r>
        <w:rPr>
          <w:rFonts w:hint="eastAsia"/>
          <w:sz w:val="32"/>
          <w:szCs w:val="32"/>
          <w:lang w:val="en-US" w:eastAsia="zh-CN"/>
        </w:rPr>
        <w:t>费支出</w:t>
      </w:r>
      <w:r>
        <w:rPr>
          <w:rFonts w:hint="eastAsia"/>
          <w:sz w:val="32"/>
          <w:szCs w:val="32"/>
        </w:rPr>
        <w:t>0万元</w:t>
      </w:r>
      <w:r>
        <w:rPr>
          <w:rFonts w:hint="eastAsia"/>
          <w:sz w:val="32"/>
          <w:szCs w:val="32"/>
          <w:lang w:eastAsia="zh-CN"/>
        </w:rPr>
        <w:t>，与年初预算持平。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32"/>
          <w:szCs w:val="32"/>
          <w:lang w:val="en-US" w:eastAsia="zh-CN"/>
        </w:rPr>
        <w:t>（二）</w:t>
      </w:r>
      <w:r>
        <w:rPr>
          <w:rFonts w:hint="eastAsia"/>
          <w:sz w:val="32"/>
          <w:szCs w:val="32"/>
        </w:rPr>
        <w:t>公务用车购置及运行维护费</w:t>
      </w:r>
      <w:r>
        <w:rPr>
          <w:rFonts w:hint="eastAsia"/>
          <w:sz w:val="32"/>
          <w:szCs w:val="32"/>
          <w:lang w:val="en-US" w:eastAsia="zh-CN"/>
        </w:rPr>
        <w:t>93.8</w:t>
      </w:r>
      <w:r>
        <w:rPr>
          <w:rFonts w:hint="eastAsia"/>
          <w:sz w:val="32"/>
          <w:szCs w:val="32"/>
        </w:rPr>
        <w:t>万元，</w:t>
      </w:r>
      <w:r>
        <w:rPr>
          <w:rFonts w:hint="eastAsia"/>
          <w:sz w:val="32"/>
          <w:szCs w:val="32"/>
          <w:lang w:val="en-US" w:eastAsia="zh-CN"/>
        </w:rPr>
        <w:t>与年初预算相比，减少8万元，同比增长29.64%。其中公务用车购置费45.2万元，主要用于公务用车购置价款、车辆购置税和其他相关支出；公务用车运行维护费支出48.6万元，主要用于因公出行以及开展业务所需车辆燃料费、维修费、过路过桥费、保险费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）公务接待费1万元，与年初预算相比，减少18万元，同比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增加9.54%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，主要用于符合八项规定的各项公务接待支出，严格贯彻中央八项规定和公务接待费管理的有关要求，按标准开支，杜绝超标准、不符合规定的接待活动。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M2M3YjI2NDc4MzU0YmQ0MDUyNTQ5MjI4OGNhZDYifQ=="/>
  </w:docVars>
  <w:rsids>
    <w:rsidRoot w:val="1E955296"/>
    <w:rsid w:val="002E28C7"/>
    <w:rsid w:val="03B109B5"/>
    <w:rsid w:val="048137CF"/>
    <w:rsid w:val="05515193"/>
    <w:rsid w:val="059910B2"/>
    <w:rsid w:val="066D039B"/>
    <w:rsid w:val="091904D5"/>
    <w:rsid w:val="0B11653F"/>
    <w:rsid w:val="0C8E5D26"/>
    <w:rsid w:val="0ECA5559"/>
    <w:rsid w:val="0FA4042D"/>
    <w:rsid w:val="0FF07241"/>
    <w:rsid w:val="13AE64B0"/>
    <w:rsid w:val="186E6DAC"/>
    <w:rsid w:val="199E1ABC"/>
    <w:rsid w:val="19EE5FDF"/>
    <w:rsid w:val="1B024D54"/>
    <w:rsid w:val="1E955296"/>
    <w:rsid w:val="232C638A"/>
    <w:rsid w:val="239E55B8"/>
    <w:rsid w:val="23B00D6A"/>
    <w:rsid w:val="24E06A3A"/>
    <w:rsid w:val="256C5373"/>
    <w:rsid w:val="25AB7A3A"/>
    <w:rsid w:val="285A60ED"/>
    <w:rsid w:val="289B41D4"/>
    <w:rsid w:val="29041717"/>
    <w:rsid w:val="295C1BC8"/>
    <w:rsid w:val="29BB254E"/>
    <w:rsid w:val="2EC03F16"/>
    <w:rsid w:val="2F942C97"/>
    <w:rsid w:val="3109212D"/>
    <w:rsid w:val="31C74ABC"/>
    <w:rsid w:val="32C44736"/>
    <w:rsid w:val="36217932"/>
    <w:rsid w:val="38A953E9"/>
    <w:rsid w:val="39315EB6"/>
    <w:rsid w:val="3CF06A9C"/>
    <w:rsid w:val="3D995F73"/>
    <w:rsid w:val="3F9D1E1A"/>
    <w:rsid w:val="40305120"/>
    <w:rsid w:val="407D3300"/>
    <w:rsid w:val="41717932"/>
    <w:rsid w:val="4545354D"/>
    <w:rsid w:val="484F2050"/>
    <w:rsid w:val="49044BE8"/>
    <w:rsid w:val="50102C97"/>
    <w:rsid w:val="50A04509"/>
    <w:rsid w:val="5199610F"/>
    <w:rsid w:val="528F19C6"/>
    <w:rsid w:val="54CA23A5"/>
    <w:rsid w:val="573B211D"/>
    <w:rsid w:val="59860EEA"/>
    <w:rsid w:val="5A117165"/>
    <w:rsid w:val="5C7636F4"/>
    <w:rsid w:val="5DED1C97"/>
    <w:rsid w:val="5EA7453C"/>
    <w:rsid w:val="5F0D5970"/>
    <w:rsid w:val="611F42DA"/>
    <w:rsid w:val="62932168"/>
    <w:rsid w:val="68B37DB0"/>
    <w:rsid w:val="68EF5E2F"/>
    <w:rsid w:val="6A2B4273"/>
    <w:rsid w:val="6AAF6C52"/>
    <w:rsid w:val="6D042B59"/>
    <w:rsid w:val="6F7A4889"/>
    <w:rsid w:val="70AC7790"/>
    <w:rsid w:val="738E2A63"/>
    <w:rsid w:val="75EE1CC6"/>
    <w:rsid w:val="787518C8"/>
    <w:rsid w:val="7AE528A2"/>
    <w:rsid w:val="7C174418"/>
    <w:rsid w:val="7D31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365</Characters>
  <Lines>0</Lines>
  <Paragraphs>0</Paragraphs>
  <TotalTime>2</TotalTime>
  <ScaleCrop>false</ScaleCrop>
  <LinksUpToDate>false</LinksUpToDate>
  <CharactersWithSpaces>365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2022-09-08T09:13:00Z</dcterms:created>
  <dc:creator>user</dc:creator>
  <cp:lastModifiedBy>多莉Or</cp:lastModifiedBy>
  <dcterms:modified xsi:type="dcterms:W3CDTF">2024-04-22T07:32:14Z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297DC790C8634C7A8BF34CA789CF9670</vt:lpwstr>
  </property>
</Properties>
</file>